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AD0" w:rsidRPr="00327AF6" w:rsidRDefault="00C77AD0" w:rsidP="00C77AD0">
      <w:pPr>
        <w:pStyle w:val="Cabealho3"/>
        <w:rPr>
          <w:lang w:val="en-GB"/>
        </w:rPr>
      </w:pPr>
      <w:r w:rsidRPr="00327AF6">
        <w:rPr>
          <w:lang w:val="en-GB"/>
        </w:rPr>
        <w:t>Title of the paper in Portuguese / Spanish and English (Helvetica Neue; size 14; bold)</w:t>
      </w:r>
    </w:p>
    <w:p w:rsidR="00C77AD0" w:rsidRPr="00D13C46" w:rsidRDefault="00C77AD0" w:rsidP="00C77AD0">
      <w:pPr>
        <w:pStyle w:val="autores"/>
        <w:rPr>
          <w:rFonts w:eastAsia="Times New Roman"/>
          <w:lang w:val="en-US"/>
        </w:rPr>
      </w:pPr>
      <w:r w:rsidRPr="00D13C46">
        <w:rPr>
          <w:rFonts w:eastAsia="Times New Roman"/>
          <w:lang w:val="en-US"/>
        </w:rPr>
        <w:t xml:space="preserve">Name of the author 1 - </w:t>
      </w:r>
      <w:r w:rsidRPr="00D13C46">
        <w:rPr>
          <w:rFonts w:eastAsia="Times New Roman"/>
          <w:b w:val="0"/>
          <w:lang w:val="en-US"/>
        </w:rPr>
        <w:t>Affiliation, Country. Email (Helvetica Neue, size 9,5</w:t>
      </w:r>
      <w:r w:rsidRPr="00D13C46">
        <w:rPr>
          <w:rFonts w:eastAsia="Times New Roman"/>
          <w:lang w:val="en-US"/>
        </w:rPr>
        <w:t>; the name of the author in bold)</w:t>
      </w:r>
    </w:p>
    <w:p w:rsidR="00C77AD0" w:rsidRPr="00C77AD0" w:rsidRDefault="00C77AD0" w:rsidP="00C77AD0">
      <w:pPr>
        <w:pStyle w:val="autores"/>
        <w:rPr>
          <w:rFonts w:eastAsia="Times New Roman"/>
          <w:lang w:val="pt-PT"/>
        </w:rPr>
      </w:pPr>
      <w:r w:rsidRPr="00327AF6">
        <w:rPr>
          <w:rFonts w:eastAsia="Times New Roman"/>
        </w:rPr>
        <w:t xml:space="preserve">Name of the author 2 - </w:t>
      </w:r>
      <w:r w:rsidRPr="00327AF6">
        <w:rPr>
          <w:rFonts w:eastAsia="Times New Roman"/>
          <w:b w:val="0"/>
        </w:rPr>
        <w:t xml:space="preserve">Affiliation, Country. </w:t>
      </w:r>
      <w:r w:rsidRPr="00C77AD0">
        <w:rPr>
          <w:rFonts w:eastAsia="Times New Roman"/>
          <w:b w:val="0"/>
          <w:lang w:val="pt-PT"/>
        </w:rPr>
        <w:t>Email</w:t>
      </w:r>
    </w:p>
    <w:p w:rsidR="005022D9" w:rsidRPr="005022D9" w:rsidRDefault="005022D9" w:rsidP="005022D9">
      <w:pPr>
        <w:pStyle w:val="Cabealho4"/>
      </w:pPr>
      <w:r w:rsidRPr="005022D9">
        <w:t>Resumo</w:t>
      </w:r>
      <w:r w:rsidR="00F321F4">
        <w:t>/</w:t>
      </w:r>
      <w:proofErr w:type="spellStart"/>
      <w:r w:rsidR="00F321F4">
        <w:t>Resumen</w:t>
      </w:r>
      <w:proofErr w:type="spellEnd"/>
      <w:r w:rsidRPr="005022D9">
        <w:t>:</w:t>
      </w:r>
    </w:p>
    <w:p w:rsidR="00C77AD0" w:rsidRDefault="00C77AD0" w:rsidP="001372FF">
      <w:pPr>
        <w:rPr>
          <w:rFonts w:eastAsia="Calibri"/>
          <w:lang w:val="en-US" w:bidi="en-US"/>
        </w:rPr>
      </w:pPr>
      <w:r w:rsidRPr="00C77AD0">
        <w:rPr>
          <w:rFonts w:eastAsia="Calibri"/>
          <w:lang w:val="en-US" w:bidi="en-US"/>
        </w:rPr>
        <w:t xml:space="preserve">This template meets the required standards and can be used as a guide. </w:t>
      </w:r>
    </w:p>
    <w:p w:rsidR="00C77AD0" w:rsidRDefault="00C77AD0" w:rsidP="001372FF">
      <w:pPr>
        <w:rPr>
          <w:rFonts w:eastAsia="Calibri"/>
          <w:lang w:val="en-US" w:bidi="en-US"/>
        </w:rPr>
      </w:pPr>
      <w:r w:rsidRPr="00C77AD0">
        <w:rPr>
          <w:rFonts w:eastAsia="Calibri"/>
          <w:lang w:val="en-US" w:bidi="en-US"/>
        </w:rPr>
        <w:t>The document must have 1 page.</w:t>
      </w:r>
      <w:r>
        <w:rPr>
          <w:rFonts w:eastAsia="Calibri"/>
          <w:lang w:val="en-US" w:bidi="en-US"/>
        </w:rPr>
        <w:t xml:space="preserve"> </w:t>
      </w:r>
      <w:proofErr w:type="gramStart"/>
      <w:r w:rsidRPr="00C77AD0">
        <w:rPr>
          <w:rFonts w:eastAsia="Calibri"/>
          <w:lang w:val="en-US" w:bidi="en-US"/>
        </w:rPr>
        <w:t>The</w:t>
      </w:r>
      <w:proofErr w:type="gramEnd"/>
      <w:r w:rsidRPr="00C77AD0">
        <w:rPr>
          <w:rFonts w:eastAsia="Calibri"/>
          <w:lang w:val="en-US" w:bidi="en-US"/>
        </w:rPr>
        <w:t xml:space="preserve"> body of </w:t>
      </w:r>
      <w:r>
        <w:rPr>
          <w:rFonts w:eastAsia="Calibri"/>
          <w:lang w:val="en-US" w:bidi="en-US"/>
        </w:rPr>
        <w:t xml:space="preserve">the </w:t>
      </w:r>
      <w:r w:rsidRPr="00C77AD0">
        <w:rPr>
          <w:rFonts w:eastAsia="Calibri"/>
          <w:lang w:val="en-US" w:bidi="en-US"/>
        </w:rPr>
        <w:t xml:space="preserve">text should reflect the contents of the poster. </w:t>
      </w:r>
    </w:p>
    <w:p w:rsidR="00C77AD0" w:rsidRDefault="00C77AD0" w:rsidP="001372FF">
      <w:pPr>
        <w:rPr>
          <w:rFonts w:eastAsia="Calibri"/>
          <w:lang w:val="en-US" w:bidi="en-US"/>
        </w:rPr>
      </w:pPr>
      <w:r w:rsidRPr="00C77AD0">
        <w:rPr>
          <w:rFonts w:eastAsia="Calibri"/>
          <w:lang w:val="en-US" w:bidi="en-US"/>
        </w:rPr>
        <w:t>The font of the text should be Helvetica Neue; size 9.5, left alignment and single spacing, 6pt after paragraph.</w:t>
      </w:r>
    </w:p>
    <w:p w:rsidR="00C77AD0" w:rsidRDefault="00C77AD0" w:rsidP="001372FF">
      <w:pPr>
        <w:rPr>
          <w:rFonts w:eastAsia="Calibri"/>
          <w:lang w:val="en-US" w:bidi="en-US"/>
        </w:rPr>
      </w:pPr>
      <w:r w:rsidRPr="00C77AD0">
        <w:rPr>
          <w:rFonts w:eastAsia="Calibri"/>
          <w:lang w:val="en-US" w:bidi="en-US"/>
        </w:rPr>
        <w:t>Footnotes and endnotes should not be included.</w:t>
      </w:r>
    </w:p>
    <w:p w:rsidR="001372FF" w:rsidRDefault="00C77AD0" w:rsidP="00C77AD0">
      <w:r w:rsidRPr="00C77AD0">
        <w:rPr>
          <w:rFonts w:eastAsia="Calibri"/>
          <w:lang w:val="en-US" w:bidi="en-US"/>
        </w:rPr>
        <w:t>You should not number the pages</w:t>
      </w:r>
    </w:p>
    <w:p w:rsidR="00C77AD0" w:rsidRPr="00724435" w:rsidRDefault="00C77AD0" w:rsidP="00C77AD0">
      <w:pPr>
        <w:pStyle w:val="resumo0"/>
        <w:rPr>
          <w:rFonts w:eastAsia="Calibri"/>
          <w:iCs/>
          <w:lang w:val="en-GB" w:bidi="en-US"/>
        </w:rPr>
      </w:pPr>
      <w:r w:rsidRPr="00724435">
        <w:rPr>
          <w:rFonts w:eastAsia="Calibri"/>
          <w:b/>
          <w:lang w:val="en-GB" w:bidi="en-US"/>
        </w:rPr>
        <w:t>Keywords:</w:t>
      </w:r>
      <w:r w:rsidRPr="00724435">
        <w:rPr>
          <w:rFonts w:eastAsia="Calibri"/>
          <w:lang w:val="en-GB" w:bidi="en-US"/>
        </w:rPr>
        <w:t xml:space="preserve"> 3 to 5 words separated by semicolons (;)</w:t>
      </w:r>
    </w:p>
    <w:p w:rsidR="005022D9" w:rsidRPr="00C77AD0" w:rsidRDefault="005022D9" w:rsidP="005022D9">
      <w:pPr>
        <w:pStyle w:val="Cabealho4"/>
        <w:rPr>
          <w:rFonts w:eastAsia="Times New Roman"/>
          <w:lang w:val="en-US"/>
        </w:rPr>
      </w:pPr>
      <w:r w:rsidRPr="00C77AD0">
        <w:rPr>
          <w:rFonts w:eastAsia="Times New Roman"/>
          <w:lang w:val="en-US"/>
        </w:rPr>
        <w:t>Abstract:</w:t>
      </w:r>
    </w:p>
    <w:p w:rsidR="00C77AD0" w:rsidRDefault="00C77AD0" w:rsidP="00C77AD0">
      <w:pPr>
        <w:pStyle w:val="resumo0"/>
        <w:rPr>
          <w:lang w:val="en-GB"/>
        </w:rPr>
      </w:pPr>
      <w:r w:rsidRPr="00724435">
        <w:rPr>
          <w:lang w:val="en-GB"/>
        </w:rPr>
        <w:t>The abstract</w:t>
      </w:r>
      <w:r>
        <w:rPr>
          <w:lang w:val="en-GB"/>
        </w:rPr>
        <w:t xml:space="preserve"> (in English)</w:t>
      </w:r>
      <w:r w:rsidRPr="00724435">
        <w:rPr>
          <w:lang w:val="en-GB"/>
        </w:rPr>
        <w:t xml:space="preserve"> is mandatory regardless of whether the body of text is in Portuguese or Spanish.</w:t>
      </w:r>
    </w:p>
    <w:p w:rsidR="005022D9" w:rsidRPr="00023AEF" w:rsidRDefault="005022D9" w:rsidP="005022D9">
      <w:pPr>
        <w:pStyle w:val="resumo0"/>
      </w:pPr>
      <w:proofErr w:type="spellStart"/>
      <w:r w:rsidRPr="00023AEF">
        <w:rPr>
          <w:b/>
        </w:rPr>
        <w:t>Keywords</w:t>
      </w:r>
      <w:proofErr w:type="spellEnd"/>
      <w:r w:rsidRPr="00023AEF">
        <w:rPr>
          <w:b/>
        </w:rPr>
        <w:t>:</w:t>
      </w:r>
      <w:r w:rsidRPr="00023AEF">
        <w:t xml:space="preserve"> </w:t>
      </w:r>
      <w:bookmarkStart w:id="0" w:name="_GoBack"/>
      <w:bookmarkEnd w:id="0"/>
    </w:p>
    <w:sectPr w:rsidR="005022D9" w:rsidRPr="00023AEF" w:rsidSect="002F2A39">
      <w:headerReference w:type="default" r:id="rId9"/>
      <w:footerReference w:type="default" r:id="rId10"/>
      <w:pgSz w:w="11906" w:h="16838"/>
      <w:pgMar w:top="1134" w:right="127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5A6" w:rsidRDefault="007065A6" w:rsidP="00CD7BC4">
      <w:r>
        <w:separator/>
      </w:r>
    </w:p>
  </w:endnote>
  <w:endnote w:type="continuationSeparator" w:id="0">
    <w:p w:rsidR="007065A6" w:rsidRDefault="007065A6" w:rsidP="00CD7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ont339">
    <w:altName w:val="Times New Roman"/>
    <w:panose1 w:val="020B0604020202020204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Malgun G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 York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B0604020202020204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55894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2D12" w:rsidRDefault="00F42D12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25C2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F42D12" w:rsidRPr="00770BB4" w:rsidRDefault="00F42D12" w:rsidP="00770BB4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5A6" w:rsidRDefault="007065A6" w:rsidP="00CD7BC4">
      <w:r>
        <w:separator/>
      </w:r>
    </w:p>
  </w:footnote>
  <w:footnote w:type="continuationSeparator" w:id="0">
    <w:p w:rsidR="007065A6" w:rsidRDefault="007065A6" w:rsidP="00CD7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D12" w:rsidRPr="00394C34" w:rsidRDefault="00F42D12" w:rsidP="00394C34">
    <w:pPr>
      <w:spacing w:after="0" w:line="240" w:lineRule="exact"/>
      <w:ind w:left="-284"/>
      <w:rPr>
        <w:rFonts w:ascii="Helvetica" w:hAnsi="Helvetica" w:cs="Helvetica"/>
        <w:b/>
        <w:szCs w:val="19"/>
      </w:rPr>
    </w:pPr>
    <w:proofErr w:type="spellStart"/>
    <w:r>
      <w:rPr>
        <w:rFonts w:ascii="Helvetica" w:hAnsi="Helvetica" w:cs="Helvetica"/>
        <w:b/>
        <w:szCs w:val="19"/>
      </w:rPr>
      <w:t>INCLUDiT</w:t>
    </w:r>
    <w:proofErr w:type="spellEnd"/>
    <w:r>
      <w:rPr>
        <w:rFonts w:ascii="Helvetica" w:hAnsi="Helvetica" w:cs="Helvetica"/>
        <w:b/>
        <w:szCs w:val="19"/>
      </w:rPr>
      <w:t xml:space="preserve"> 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font339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 w15:restartNumberingAfterBreak="0">
    <w:nsid w:val="03766450"/>
    <w:multiLevelType w:val="hybridMultilevel"/>
    <w:tmpl w:val="431274E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37BB1"/>
    <w:multiLevelType w:val="hybridMultilevel"/>
    <w:tmpl w:val="E278BA16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B69B8"/>
    <w:multiLevelType w:val="hybridMultilevel"/>
    <w:tmpl w:val="EF5C20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A3DC0"/>
    <w:multiLevelType w:val="hybridMultilevel"/>
    <w:tmpl w:val="017A1462"/>
    <w:lvl w:ilvl="0" w:tplc="300A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6" w15:restartNumberingAfterBreak="0">
    <w:nsid w:val="1ECD47CB"/>
    <w:multiLevelType w:val="hybridMultilevel"/>
    <w:tmpl w:val="A1027B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C4415"/>
    <w:multiLevelType w:val="hybridMultilevel"/>
    <w:tmpl w:val="E278BA16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96ED7"/>
    <w:multiLevelType w:val="hybridMultilevel"/>
    <w:tmpl w:val="E278BA16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73CB3"/>
    <w:multiLevelType w:val="hybridMultilevel"/>
    <w:tmpl w:val="A1A485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295C71"/>
    <w:multiLevelType w:val="hybridMultilevel"/>
    <w:tmpl w:val="48C86D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C376C8"/>
    <w:multiLevelType w:val="hybridMultilevel"/>
    <w:tmpl w:val="55180E5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AF5747"/>
    <w:multiLevelType w:val="hybridMultilevel"/>
    <w:tmpl w:val="25ACB04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E25648"/>
    <w:multiLevelType w:val="hybridMultilevel"/>
    <w:tmpl w:val="A42EFD5C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943BBC"/>
    <w:multiLevelType w:val="hybridMultilevel"/>
    <w:tmpl w:val="A63E09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72CE9"/>
    <w:multiLevelType w:val="hybridMultilevel"/>
    <w:tmpl w:val="957C3410"/>
    <w:lvl w:ilvl="0" w:tplc="9BCED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E53181"/>
    <w:multiLevelType w:val="hybridMultilevel"/>
    <w:tmpl w:val="E37CA7A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7B7AD7"/>
    <w:multiLevelType w:val="multilevel"/>
    <w:tmpl w:val="00306B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6DF81F90"/>
    <w:multiLevelType w:val="multilevel"/>
    <w:tmpl w:val="3AA8A9CC"/>
    <w:styleLink w:val="Lista21"/>
    <w:lvl w:ilvl="0">
      <w:start w:val="1"/>
      <w:numFmt w:val="bullet"/>
      <w:lvlText w:val="•"/>
      <w:lvlJc w:val="left"/>
      <w:rPr>
        <w:position w:val="0"/>
        <w:rtl w:val="0"/>
        <w:lang w:val="pt-PT"/>
      </w:rPr>
    </w:lvl>
    <w:lvl w:ilvl="1">
      <w:start w:val="1"/>
      <w:numFmt w:val="bullet"/>
      <w:lvlText w:val="o"/>
      <w:lvlJc w:val="left"/>
      <w:rPr>
        <w:position w:val="0"/>
        <w:rtl w:val="0"/>
        <w:lang w:val="pt-PT"/>
      </w:rPr>
    </w:lvl>
    <w:lvl w:ilvl="2">
      <w:start w:val="1"/>
      <w:numFmt w:val="bullet"/>
      <w:lvlText w:val="▪"/>
      <w:lvlJc w:val="left"/>
      <w:rPr>
        <w:position w:val="0"/>
        <w:rtl w:val="0"/>
        <w:lang w:val="pt-PT"/>
      </w:rPr>
    </w:lvl>
    <w:lvl w:ilvl="3">
      <w:start w:val="1"/>
      <w:numFmt w:val="bullet"/>
      <w:lvlText w:val="•"/>
      <w:lvlJc w:val="left"/>
      <w:rPr>
        <w:position w:val="0"/>
        <w:rtl w:val="0"/>
        <w:lang w:val="pt-PT"/>
      </w:rPr>
    </w:lvl>
    <w:lvl w:ilvl="4">
      <w:start w:val="1"/>
      <w:numFmt w:val="bullet"/>
      <w:lvlText w:val="o"/>
      <w:lvlJc w:val="left"/>
      <w:rPr>
        <w:position w:val="0"/>
        <w:rtl w:val="0"/>
        <w:lang w:val="pt-PT"/>
      </w:rPr>
    </w:lvl>
    <w:lvl w:ilvl="5">
      <w:start w:val="1"/>
      <w:numFmt w:val="bullet"/>
      <w:lvlText w:val="▪"/>
      <w:lvlJc w:val="left"/>
      <w:rPr>
        <w:position w:val="0"/>
        <w:rtl w:val="0"/>
        <w:lang w:val="pt-PT"/>
      </w:rPr>
    </w:lvl>
    <w:lvl w:ilvl="6">
      <w:start w:val="1"/>
      <w:numFmt w:val="bullet"/>
      <w:lvlText w:val="•"/>
      <w:lvlJc w:val="left"/>
      <w:rPr>
        <w:position w:val="0"/>
        <w:rtl w:val="0"/>
        <w:lang w:val="pt-PT"/>
      </w:rPr>
    </w:lvl>
    <w:lvl w:ilvl="7">
      <w:start w:val="1"/>
      <w:numFmt w:val="bullet"/>
      <w:lvlText w:val="o"/>
      <w:lvlJc w:val="left"/>
      <w:rPr>
        <w:position w:val="0"/>
        <w:rtl w:val="0"/>
        <w:lang w:val="pt-PT"/>
      </w:rPr>
    </w:lvl>
    <w:lvl w:ilvl="8">
      <w:start w:val="1"/>
      <w:numFmt w:val="bullet"/>
      <w:lvlText w:val="▪"/>
      <w:lvlJc w:val="left"/>
      <w:rPr>
        <w:position w:val="0"/>
        <w:rtl w:val="0"/>
        <w:lang w:val="pt-PT"/>
      </w:rPr>
    </w:lvl>
  </w:abstractNum>
  <w:num w:numId="1">
    <w:abstractNumId w:val="18"/>
  </w:num>
  <w:num w:numId="2">
    <w:abstractNumId w:val="16"/>
  </w:num>
  <w:num w:numId="3">
    <w:abstractNumId w:val="11"/>
  </w:num>
  <w:num w:numId="4">
    <w:abstractNumId w:val="10"/>
  </w:num>
  <w:num w:numId="5">
    <w:abstractNumId w:val="2"/>
  </w:num>
  <w:num w:numId="6">
    <w:abstractNumId w:val="12"/>
  </w:num>
  <w:num w:numId="7">
    <w:abstractNumId w:val="13"/>
  </w:num>
  <w:num w:numId="8">
    <w:abstractNumId w:val="6"/>
  </w:num>
  <w:num w:numId="9">
    <w:abstractNumId w:val="17"/>
  </w:num>
  <w:num w:numId="10">
    <w:abstractNumId w:val="5"/>
  </w:num>
  <w:num w:numId="11">
    <w:abstractNumId w:val="14"/>
  </w:num>
  <w:num w:numId="12">
    <w:abstractNumId w:val="15"/>
  </w:num>
  <w:num w:numId="13">
    <w:abstractNumId w:val="9"/>
  </w:num>
  <w:num w:numId="14">
    <w:abstractNumId w:val="8"/>
  </w:num>
  <w:num w:numId="15">
    <w:abstractNumId w:val="3"/>
  </w:num>
  <w:num w:numId="16">
    <w:abstractNumId w:val="7"/>
  </w:num>
  <w:num w:numId="17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2"/>
  <w:displayBackgroundShape/>
  <w:mirrorMargins/>
  <w:hideSpellingErrors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BC4"/>
    <w:rsid w:val="00001C2B"/>
    <w:rsid w:val="00002391"/>
    <w:rsid w:val="000101BB"/>
    <w:rsid w:val="00010B55"/>
    <w:rsid w:val="00012D74"/>
    <w:rsid w:val="00013F81"/>
    <w:rsid w:val="0001446D"/>
    <w:rsid w:val="00014804"/>
    <w:rsid w:val="0001603D"/>
    <w:rsid w:val="000200BF"/>
    <w:rsid w:val="00020C1D"/>
    <w:rsid w:val="00020C8B"/>
    <w:rsid w:val="00023AEF"/>
    <w:rsid w:val="0002489A"/>
    <w:rsid w:val="00045D36"/>
    <w:rsid w:val="00046DA1"/>
    <w:rsid w:val="00053420"/>
    <w:rsid w:val="00054DD5"/>
    <w:rsid w:val="0005633E"/>
    <w:rsid w:val="00060DF9"/>
    <w:rsid w:val="00061659"/>
    <w:rsid w:val="0006209C"/>
    <w:rsid w:val="00064200"/>
    <w:rsid w:val="00066DB3"/>
    <w:rsid w:val="00067887"/>
    <w:rsid w:val="000751B5"/>
    <w:rsid w:val="00080842"/>
    <w:rsid w:val="0008176E"/>
    <w:rsid w:val="000818DE"/>
    <w:rsid w:val="00081C03"/>
    <w:rsid w:val="00082B39"/>
    <w:rsid w:val="0008583B"/>
    <w:rsid w:val="0008620D"/>
    <w:rsid w:val="00086D15"/>
    <w:rsid w:val="00087960"/>
    <w:rsid w:val="00087EF3"/>
    <w:rsid w:val="00090CE0"/>
    <w:rsid w:val="00090D2C"/>
    <w:rsid w:val="0009226F"/>
    <w:rsid w:val="0009364F"/>
    <w:rsid w:val="0009493C"/>
    <w:rsid w:val="00095746"/>
    <w:rsid w:val="00096749"/>
    <w:rsid w:val="00096A03"/>
    <w:rsid w:val="000971C8"/>
    <w:rsid w:val="000A0025"/>
    <w:rsid w:val="000A1DC5"/>
    <w:rsid w:val="000A1DED"/>
    <w:rsid w:val="000A1E1E"/>
    <w:rsid w:val="000A3812"/>
    <w:rsid w:val="000A60A6"/>
    <w:rsid w:val="000A718E"/>
    <w:rsid w:val="000B0E49"/>
    <w:rsid w:val="000B2008"/>
    <w:rsid w:val="000B31AE"/>
    <w:rsid w:val="000B7647"/>
    <w:rsid w:val="000C105C"/>
    <w:rsid w:val="000C18A2"/>
    <w:rsid w:val="000C1C40"/>
    <w:rsid w:val="000C374C"/>
    <w:rsid w:val="000C4ADE"/>
    <w:rsid w:val="000C5D65"/>
    <w:rsid w:val="000C774B"/>
    <w:rsid w:val="000D20B7"/>
    <w:rsid w:val="000D52BC"/>
    <w:rsid w:val="000D5885"/>
    <w:rsid w:val="000D5C46"/>
    <w:rsid w:val="000E3EF4"/>
    <w:rsid w:val="000E6E88"/>
    <w:rsid w:val="000E73B8"/>
    <w:rsid w:val="000F241D"/>
    <w:rsid w:val="000F413C"/>
    <w:rsid w:val="000F6FBB"/>
    <w:rsid w:val="000F74FD"/>
    <w:rsid w:val="00100112"/>
    <w:rsid w:val="00100F15"/>
    <w:rsid w:val="00101582"/>
    <w:rsid w:val="00102928"/>
    <w:rsid w:val="00102B5E"/>
    <w:rsid w:val="00103157"/>
    <w:rsid w:val="001038CE"/>
    <w:rsid w:val="001045ED"/>
    <w:rsid w:val="00110071"/>
    <w:rsid w:val="001110A2"/>
    <w:rsid w:val="00112E1B"/>
    <w:rsid w:val="00114FA3"/>
    <w:rsid w:val="00116430"/>
    <w:rsid w:val="00116647"/>
    <w:rsid w:val="00120463"/>
    <w:rsid w:val="00122E6F"/>
    <w:rsid w:val="00124B37"/>
    <w:rsid w:val="00125B19"/>
    <w:rsid w:val="0012758A"/>
    <w:rsid w:val="00131095"/>
    <w:rsid w:val="00135923"/>
    <w:rsid w:val="001372FF"/>
    <w:rsid w:val="00140D90"/>
    <w:rsid w:val="00141117"/>
    <w:rsid w:val="00142133"/>
    <w:rsid w:val="0014263F"/>
    <w:rsid w:val="001434BA"/>
    <w:rsid w:val="001450D3"/>
    <w:rsid w:val="001470EC"/>
    <w:rsid w:val="00154BD0"/>
    <w:rsid w:val="0015514F"/>
    <w:rsid w:val="0015559C"/>
    <w:rsid w:val="00155B3D"/>
    <w:rsid w:val="00156067"/>
    <w:rsid w:val="00160C7C"/>
    <w:rsid w:val="001619AD"/>
    <w:rsid w:val="00164C43"/>
    <w:rsid w:val="001701F7"/>
    <w:rsid w:val="00170889"/>
    <w:rsid w:val="00170C06"/>
    <w:rsid w:val="00171179"/>
    <w:rsid w:val="00173CC8"/>
    <w:rsid w:val="00175EE3"/>
    <w:rsid w:val="00176CCF"/>
    <w:rsid w:val="00184521"/>
    <w:rsid w:val="00185A13"/>
    <w:rsid w:val="0019282A"/>
    <w:rsid w:val="00194270"/>
    <w:rsid w:val="00194C46"/>
    <w:rsid w:val="00196C6A"/>
    <w:rsid w:val="0019764F"/>
    <w:rsid w:val="00197B2F"/>
    <w:rsid w:val="001A0D37"/>
    <w:rsid w:val="001A2087"/>
    <w:rsid w:val="001A6A83"/>
    <w:rsid w:val="001A6E62"/>
    <w:rsid w:val="001B431D"/>
    <w:rsid w:val="001B4CFA"/>
    <w:rsid w:val="001B6D93"/>
    <w:rsid w:val="001C14FD"/>
    <w:rsid w:val="001C5C23"/>
    <w:rsid w:val="001C6920"/>
    <w:rsid w:val="001C6A0A"/>
    <w:rsid w:val="001D4944"/>
    <w:rsid w:val="001D6AB6"/>
    <w:rsid w:val="001E04E3"/>
    <w:rsid w:val="001E2C23"/>
    <w:rsid w:val="001E3F03"/>
    <w:rsid w:val="001F0C9A"/>
    <w:rsid w:val="001F1736"/>
    <w:rsid w:val="001F3F10"/>
    <w:rsid w:val="001F568A"/>
    <w:rsid w:val="001F5896"/>
    <w:rsid w:val="001F59E4"/>
    <w:rsid w:val="001F7522"/>
    <w:rsid w:val="00201131"/>
    <w:rsid w:val="00203811"/>
    <w:rsid w:val="00205B47"/>
    <w:rsid w:val="00205B8A"/>
    <w:rsid w:val="00220905"/>
    <w:rsid w:val="00224333"/>
    <w:rsid w:val="0022446D"/>
    <w:rsid w:val="00227606"/>
    <w:rsid w:val="00227C79"/>
    <w:rsid w:val="002304C3"/>
    <w:rsid w:val="00230F11"/>
    <w:rsid w:val="00233F51"/>
    <w:rsid w:val="0023472C"/>
    <w:rsid w:val="0023649B"/>
    <w:rsid w:val="00242322"/>
    <w:rsid w:val="002479AF"/>
    <w:rsid w:val="002504C3"/>
    <w:rsid w:val="002513E2"/>
    <w:rsid w:val="00251A48"/>
    <w:rsid w:val="002521B6"/>
    <w:rsid w:val="00255A40"/>
    <w:rsid w:val="00256E17"/>
    <w:rsid w:val="00257719"/>
    <w:rsid w:val="00260782"/>
    <w:rsid w:val="00261C93"/>
    <w:rsid w:val="002648E0"/>
    <w:rsid w:val="00266641"/>
    <w:rsid w:val="002669AF"/>
    <w:rsid w:val="002746EE"/>
    <w:rsid w:val="0028005E"/>
    <w:rsid w:val="002817DE"/>
    <w:rsid w:val="00283072"/>
    <w:rsid w:val="00283F87"/>
    <w:rsid w:val="0028401D"/>
    <w:rsid w:val="0028577C"/>
    <w:rsid w:val="002944F2"/>
    <w:rsid w:val="0029751D"/>
    <w:rsid w:val="0029768F"/>
    <w:rsid w:val="002A2431"/>
    <w:rsid w:val="002A5919"/>
    <w:rsid w:val="002A668F"/>
    <w:rsid w:val="002B2F28"/>
    <w:rsid w:val="002B4432"/>
    <w:rsid w:val="002C280C"/>
    <w:rsid w:val="002C6239"/>
    <w:rsid w:val="002C65F0"/>
    <w:rsid w:val="002C6B03"/>
    <w:rsid w:val="002D07BD"/>
    <w:rsid w:val="002D2EFE"/>
    <w:rsid w:val="002D53A8"/>
    <w:rsid w:val="002D665E"/>
    <w:rsid w:val="002D7AF6"/>
    <w:rsid w:val="002E0329"/>
    <w:rsid w:val="002E20DD"/>
    <w:rsid w:val="002E463B"/>
    <w:rsid w:val="002E63AD"/>
    <w:rsid w:val="002E6820"/>
    <w:rsid w:val="002E7354"/>
    <w:rsid w:val="002F08C5"/>
    <w:rsid w:val="002F0C6F"/>
    <w:rsid w:val="002F14C4"/>
    <w:rsid w:val="002F2A39"/>
    <w:rsid w:val="002F377A"/>
    <w:rsid w:val="002F668B"/>
    <w:rsid w:val="002F68A5"/>
    <w:rsid w:val="00301025"/>
    <w:rsid w:val="00307457"/>
    <w:rsid w:val="00310B40"/>
    <w:rsid w:val="00310FD7"/>
    <w:rsid w:val="00311216"/>
    <w:rsid w:val="003116B5"/>
    <w:rsid w:val="00311CB8"/>
    <w:rsid w:val="00311E55"/>
    <w:rsid w:val="0031288F"/>
    <w:rsid w:val="0031439C"/>
    <w:rsid w:val="00317154"/>
    <w:rsid w:val="00320090"/>
    <w:rsid w:val="00322179"/>
    <w:rsid w:val="0032398E"/>
    <w:rsid w:val="00324E91"/>
    <w:rsid w:val="00324FAD"/>
    <w:rsid w:val="00327BF4"/>
    <w:rsid w:val="00331927"/>
    <w:rsid w:val="00332244"/>
    <w:rsid w:val="00332D6F"/>
    <w:rsid w:val="003352DA"/>
    <w:rsid w:val="00337207"/>
    <w:rsid w:val="00337E91"/>
    <w:rsid w:val="0034410C"/>
    <w:rsid w:val="00344265"/>
    <w:rsid w:val="003456E7"/>
    <w:rsid w:val="0034611D"/>
    <w:rsid w:val="00351984"/>
    <w:rsid w:val="00351F3A"/>
    <w:rsid w:val="00354DFD"/>
    <w:rsid w:val="00354F85"/>
    <w:rsid w:val="00355A9D"/>
    <w:rsid w:val="00356DCA"/>
    <w:rsid w:val="00362CA5"/>
    <w:rsid w:val="00366E48"/>
    <w:rsid w:val="0037022C"/>
    <w:rsid w:val="00372340"/>
    <w:rsid w:val="00373B0B"/>
    <w:rsid w:val="00373E2D"/>
    <w:rsid w:val="00374962"/>
    <w:rsid w:val="00376B57"/>
    <w:rsid w:val="003803DA"/>
    <w:rsid w:val="0038063B"/>
    <w:rsid w:val="00384B4A"/>
    <w:rsid w:val="00390383"/>
    <w:rsid w:val="00393730"/>
    <w:rsid w:val="00394064"/>
    <w:rsid w:val="00394C34"/>
    <w:rsid w:val="003952BD"/>
    <w:rsid w:val="00396654"/>
    <w:rsid w:val="00397C3F"/>
    <w:rsid w:val="003A1704"/>
    <w:rsid w:val="003A1D00"/>
    <w:rsid w:val="003A2CFA"/>
    <w:rsid w:val="003A3C95"/>
    <w:rsid w:val="003A4095"/>
    <w:rsid w:val="003A4A51"/>
    <w:rsid w:val="003A69C5"/>
    <w:rsid w:val="003A6B5C"/>
    <w:rsid w:val="003B35F6"/>
    <w:rsid w:val="003B3B6D"/>
    <w:rsid w:val="003B4897"/>
    <w:rsid w:val="003C103E"/>
    <w:rsid w:val="003C7D05"/>
    <w:rsid w:val="003C7F18"/>
    <w:rsid w:val="003D1452"/>
    <w:rsid w:val="003D1547"/>
    <w:rsid w:val="003D1828"/>
    <w:rsid w:val="003D29C1"/>
    <w:rsid w:val="003D33F8"/>
    <w:rsid w:val="003D4003"/>
    <w:rsid w:val="003D6573"/>
    <w:rsid w:val="003D6F35"/>
    <w:rsid w:val="003D725B"/>
    <w:rsid w:val="003E53F3"/>
    <w:rsid w:val="003E7DF6"/>
    <w:rsid w:val="003F1905"/>
    <w:rsid w:val="003F2351"/>
    <w:rsid w:val="003F3589"/>
    <w:rsid w:val="003F4B8D"/>
    <w:rsid w:val="003F650E"/>
    <w:rsid w:val="00400903"/>
    <w:rsid w:val="004019D6"/>
    <w:rsid w:val="004079B7"/>
    <w:rsid w:val="0041405B"/>
    <w:rsid w:val="00414447"/>
    <w:rsid w:val="00416448"/>
    <w:rsid w:val="004166A7"/>
    <w:rsid w:val="00420170"/>
    <w:rsid w:val="00423DD2"/>
    <w:rsid w:val="004246EF"/>
    <w:rsid w:val="00424FB7"/>
    <w:rsid w:val="00426AA1"/>
    <w:rsid w:val="00431984"/>
    <w:rsid w:val="00431E46"/>
    <w:rsid w:val="0043256C"/>
    <w:rsid w:val="00433305"/>
    <w:rsid w:val="00436075"/>
    <w:rsid w:val="00436BD5"/>
    <w:rsid w:val="00436F81"/>
    <w:rsid w:val="00437A4B"/>
    <w:rsid w:val="00440784"/>
    <w:rsid w:val="004408B6"/>
    <w:rsid w:val="004409C3"/>
    <w:rsid w:val="004411D6"/>
    <w:rsid w:val="004417A2"/>
    <w:rsid w:val="00441E9B"/>
    <w:rsid w:val="00442778"/>
    <w:rsid w:val="00445C1E"/>
    <w:rsid w:val="004471E9"/>
    <w:rsid w:val="004502C4"/>
    <w:rsid w:val="00452292"/>
    <w:rsid w:val="0045304B"/>
    <w:rsid w:val="004571C9"/>
    <w:rsid w:val="00461B15"/>
    <w:rsid w:val="00462785"/>
    <w:rsid w:val="00467148"/>
    <w:rsid w:val="00470CC4"/>
    <w:rsid w:val="00473216"/>
    <w:rsid w:val="004800D6"/>
    <w:rsid w:val="004804A9"/>
    <w:rsid w:val="00480A73"/>
    <w:rsid w:val="0048111D"/>
    <w:rsid w:val="004816D9"/>
    <w:rsid w:val="00484B8E"/>
    <w:rsid w:val="00486162"/>
    <w:rsid w:val="004926F8"/>
    <w:rsid w:val="00493A48"/>
    <w:rsid w:val="0049691A"/>
    <w:rsid w:val="004A02FA"/>
    <w:rsid w:val="004A27DF"/>
    <w:rsid w:val="004A2E38"/>
    <w:rsid w:val="004A4BC0"/>
    <w:rsid w:val="004A4D5C"/>
    <w:rsid w:val="004A50B6"/>
    <w:rsid w:val="004A6784"/>
    <w:rsid w:val="004A70E4"/>
    <w:rsid w:val="004B01A2"/>
    <w:rsid w:val="004B3D04"/>
    <w:rsid w:val="004C3E45"/>
    <w:rsid w:val="004C7D30"/>
    <w:rsid w:val="004D340B"/>
    <w:rsid w:val="004D38BB"/>
    <w:rsid w:val="004D534F"/>
    <w:rsid w:val="004D7892"/>
    <w:rsid w:val="004E32A2"/>
    <w:rsid w:val="004E413E"/>
    <w:rsid w:val="004E4DC9"/>
    <w:rsid w:val="004E5D34"/>
    <w:rsid w:val="004F2DD6"/>
    <w:rsid w:val="004F4A3A"/>
    <w:rsid w:val="004F5858"/>
    <w:rsid w:val="004F62B1"/>
    <w:rsid w:val="004F64AF"/>
    <w:rsid w:val="00500434"/>
    <w:rsid w:val="005022D9"/>
    <w:rsid w:val="0050246A"/>
    <w:rsid w:val="00504CE2"/>
    <w:rsid w:val="00504E27"/>
    <w:rsid w:val="00505C1F"/>
    <w:rsid w:val="00513804"/>
    <w:rsid w:val="00515745"/>
    <w:rsid w:val="00517FC9"/>
    <w:rsid w:val="0052265C"/>
    <w:rsid w:val="00524B0F"/>
    <w:rsid w:val="00525618"/>
    <w:rsid w:val="0052763A"/>
    <w:rsid w:val="00532D48"/>
    <w:rsid w:val="00533416"/>
    <w:rsid w:val="00535139"/>
    <w:rsid w:val="0053574C"/>
    <w:rsid w:val="00535B47"/>
    <w:rsid w:val="00535C99"/>
    <w:rsid w:val="00536A56"/>
    <w:rsid w:val="00540BDE"/>
    <w:rsid w:val="00540E79"/>
    <w:rsid w:val="0054131E"/>
    <w:rsid w:val="0054180F"/>
    <w:rsid w:val="00542FE4"/>
    <w:rsid w:val="005473C3"/>
    <w:rsid w:val="00547AFC"/>
    <w:rsid w:val="00553A40"/>
    <w:rsid w:val="0055448A"/>
    <w:rsid w:val="005564AA"/>
    <w:rsid w:val="005606C0"/>
    <w:rsid w:val="00562AA6"/>
    <w:rsid w:val="00562D73"/>
    <w:rsid w:val="00564B44"/>
    <w:rsid w:val="00564F0B"/>
    <w:rsid w:val="005677C9"/>
    <w:rsid w:val="00571831"/>
    <w:rsid w:val="00571C3E"/>
    <w:rsid w:val="00573EBF"/>
    <w:rsid w:val="00575CDF"/>
    <w:rsid w:val="00575E2E"/>
    <w:rsid w:val="005769BB"/>
    <w:rsid w:val="0058026A"/>
    <w:rsid w:val="00580D44"/>
    <w:rsid w:val="00581645"/>
    <w:rsid w:val="00581F70"/>
    <w:rsid w:val="00582551"/>
    <w:rsid w:val="00584BB5"/>
    <w:rsid w:val="0058629E"/>
    <w:rsid w:val="00587F0A"/>
    <w:rsid w:val="00591564"/>
    <w:rsid w:val="005949D7"/>
    <w:rsid w:val="0059563A"/>
    <w:rsid w:val="00595FC2"/>
    <w:rsid w:val="005A067B"/>
    <w:rsid w:val="005A1D19"/>
    <w:rsid w:val="005A610E"/>
    <w:rsid w:val="005B0770"/>
    <w:rsid w:val="005B146A"/>
    <w:rsid w:val="005B1C89"/>
    <w:rsid w:val="005B2029"/>
    <w:rsid w:val="005B5D38"/>
    <w:rsid w:val="005B6E9E"/>
    <w:rsid w:val="005C065C"/>
    <w:rsid w:val="005C14CA"/>
    <w:rsid w:val="005C3655"/>
    <w:rsid w:val="005C3872"/>
    <w:rsid w:val="005C389A"/>
    <w:rsid w:val="005C4B4B"/>
    <w:rsid w:val="005C6537"/>
    <w:rsid w:val="005C6AFC"/>
    <w:rsid w:val="005C6C2D"/>
    <w:rsid w:val="005C77BD"/>
    <w:rsid w:val="005D3E0B"/>
    <w:rsid w:val="005E04C2"/>
    <w:rsid w:val="005E13F9"/>
    <w:rsid w:val="005E16A6"/>
    <w:rsid w:val="005E38D5"/>
    <w:rsid w:val="005E6238"/>
    <w:rsid w:val="005E6553"/>
    <w:rsid w:val="005E6601"/>
    <w:rsid w:val="005E6B41"/>
    <w:rsid w:val="005F0E5B"/>
    <w:rsid w:val="005F2B6C"/>
    <w:rsid w:val="005F3257"/>
    <w:rsid w:val="005F4BEB"/>
    <w:rsid w:val="005F4FAC"/>
    <w:rsid w:val="005F6025"/>
    <w:rsid w:val="005F760B"/>
    <w:rsid w:val="0060388E"/>
    <w:rsid w:val="0060708A"/>
    <w:rsid w:val="006075A2"/>
    <w:rsid w:val="006112A2"/>
    <w:rsid w:val="00621163"/>
    <w:rsid w:val="006218B9"/>
    <w:rsid w:val="00621E07"/>
    <w:rsid w:val="0062336B"/>
    <w:rsid w:val="006234A4"/>
    <w:rsid w:val="0062454D"/>
    <w:rsid w:val="0062719A"/>
    <w:rsid w:val="00627C6B"/>
    <w:rsid w:val="006333D1"/>
    <w:rsid w:val="006337CD"/>
    <w:rsid w:val="006364CB"/>
    <w:rsid w:val="0064066A"/>
    <w:rsid w:val="00645DC8"/>
    <w:rsid w:val="0064683E"/>
    <w:rsid w:val="00646CD4"/>
    <w:rsid w:val="00653CC3"/>
    <w:rsid w:val="00653F9D"/>
    <w:rsid w:val="00653FB5"/>
    <w:rsid w:val="00662C10"/>
    <w:rsid w:val="00666893"/>
    <w:rsid w:val="00673F64"/>
    <w:rsid w:val="00680AE4"/>
    <w:rsid w:val="006818CF"/>
    <w:rsid w:val="006828AD"/>
    <w:rsid w:val="00690752"/>
    <w:rsid w:val="00690AD0"/>
    <w:rsid w:val="00690D99"/>
    <w:rsid w:val="006912DB"/>
    <w:rsid w:val="006A176D"/>
    <w:rsid w:val="006B13D6"/>
    <w:rsid w:val="006B4B96"/>
    <w:rsid w:val="006B7DE8"/>
    <w:rsid w:val="006C0FAC"/>
    <w:rsid w:val="006C1FEB"/>
    <w:rsid w:val="006C2B26"/>
    <w:rsid w:val="006C4638"/>
    <w:rsid w:val="006C5A03"/>
    <w:rsid w:val="006D2622"/>
    <w:rsid w:val="006D282F"/>
    <w:rsid w:val="006D2A4A"/>
    <w:rsid w:val="006D2A61"/>
    <w:rsid w:val="006D31BA"/>
    <w:rsid w:val="006D3CAD"/>
    <w:rsid w:val="006D5431"/>
    <w:rsid w:val="006D56D1"/>
    <w:rsid w:val="006D70B7"/>
    <w:rsid w:val="006D71F7"/>
    <w:rsid w:val="006E105B"/>
    <w:rsid w:val="006E266E"/>
    <w:rsid w:val="006E5F00"/>
    <w:rsid w:val="006F0AEC"/>
    <w:rsid w:val="006F232C"/>
    <w:rsid w:val="006F381A"/>
    <w:rsid w:val="006F4F62"/>
    <w:rsid w:val="006F4FB6"/>
    <w:rsid w:val="006F7FEF"/>
    <w:rsid w:val="007038FA"/>
    <w:rsid w:val="007065A6"/>
    <w:rsid w:val="00706672"/>
    <w:rsid w:val="00707725"/>
    <w:rsid w:val="0071245C"/>
    <w:rsid w:val="007150FD"/>
    <w:rsid w:val="007202B7"/>
    <w:rsid w:val="0072030E"/>
    <w:rsid w:val="00720D4F"/>
    <w:rsid w:val="00725D35"/>
    <w:rsid w:val="00730282"/>
    <w:rsid w:val="0073112A"/>
    <w:rsid w:val="00731A80"/>
    <w:rsid w:val="00732B4A"/>
    <w:rsid w:val="00733283"/>
    <w:rsid w:val="007347F3"/>
    <w:rsid w:val="00736352"/>
    <w:rsid w:val="00736DA5"/>
    <w:rsid w:val="00737B96"/>
    <w:rsid w:val="00743066"/>
    <w:rsid w:val="00745494"/>
    <w:rsid w:val="00745B2F"/>
    <w:rsid w:val="0075175A"/>
    <w:rsid w:val="007552A5"/>
    <w:rsid w:val="0075650A"/>
    <w:rsid w:val="00757F1A"/>
    <w:rsid w:val="00763E32"/>
    <w:rsid w:val="00770BB4"/>
    <w:rsid w:val="007711C1"/>
    <w:rsid w:val="00771435"/>
    <w:rsid w:val="00774E12"/>
    <w:rsid w:val="00775B8D"/>
    <w:rsid w:val="00776EDF"/>
    <w:rsid w:val="0078138A"/>
    <w:rsid w:val="0078244E"/>
    <w:rsid w:val="00782AD1"/>
    <w:rsid w:val="00783678"/>
    <w:rsid w:val="007856A6"/>
    <w:rsid w:val="007878B0"/>
    <w:rsid w:val="007911C0"/>
    <w:rsid w:val="00791BFE"/>
    <w:rsid w:val="007928F3"/>
    <w:rsid w:val="00792DCB"/>
    <w:rsid w:val="00793C7F"/>
    <w:rsid w:val="007A0B37"/>
    <w:rsid w:val="007A0D5B"/>
    <w:rsid w:val="007A2752"/>
    <w:rsid w:val="007A3DD2"/>
    <w:rsid w:val="007A3ED8"/>
    <w:rsid w:val="007A4084"/>
    <w:rsid w:val="007A681F"/>
    <w:rsid w:val="007B14A0"/>
    <w:rsid w:val="007B4F21"/>
    <w:rsid w:val="007B54C4"/>
    <w:rsid w:val="007B6A3E"/>
    <w:rsid w:val="007B7555"/>
    <w:rsid w:val="007C3152"/>
    <w:rsid w:val="007C4E07"/>
    <w:rsid w:val="007C5194"/>
    <w:rsid w:val="007C67AA"/>
    <w:rsid w:val="007D036A"/>
    <w:rsid w:val="007D14CF"/>
    <w:rsid w:val="007D294B"/>
    <w:rsid w:val="007D350A"/>
    <w:rsid w:val="007D5377"/>
    <w:rsid w:val="007D788F"/>
    <w:rsid w:val="007E040F"/>
    <w:rsid w:val="007E5F9C"/>
    <w:rsid w:val="007E6D37"/>
    <w:rsid w:val="007F3755"/>
    <w:rsid w:val="007F4FF3"/>
    <w:rsid w:val="007F7AF7"/>
    <w:rsid w:val="00802D97"/>
    <w:rsid w:val="00802F25"/>
    <w:rsid w:val="008049C5"/>
    <w:rsid w:val="00804BBB"/>
    <w:rsid w:val="00805F69"/>
    <w:rsid w:val="008070A6"/>
    <w:rsid w:val="008112C2"/>
    <w:rsid w:val="00811B8C"/>
    <w:rsid w:val="00812BDA"/>
    <w:rsid w:val="00813A1E"/>
    <w:rsid w:val="008143F8"/>
    <w:rsid w:val="00816B20"/>
    <w:rsid w:val="008219B2"/>
    <w:rsid w:val="008228C4"/>
    <w:rsid w:val="00823A91"/>
    <w:rsid w:val="00824853"/>
    <w:rsid w:val="00825E04"/>
    <w:rsid w:val="0082638F"/>
    <w:rsid w:val="00827C12"/>
    <w:rsid w:val="00831100"/>
    <w:rsid w:val="00831C92"/>
    <w:rsid w:val="00832D42"/>
    <w:rsid w:val="008339E5"/>
    <w:rsid w:val="00835DBB"/>
    <w:rsid w:val="00836918"/>
    <w:rsid w:val="0083772C"/>
    <w:rsid w:val="00837E4D"/>
    <w:rsid w:val="00840530"/>
    <w:rsid w:val="008414A3"/>
    <w:rsid w:val="00843515"/>
    <w:rsid w:val="00843FA9"/>
    <w:rsid w:val="00844D5C"/>
    <w:rsid w:val="00846030"/>
    <w:rsid w:val="00853304"/>
    <w:rsid w:val="008539CF"/>
    <w:rsid w:val="0085473B"/>
    <w:rsid w:val="008564C1"/>
    <w:rsid w:val="0085700C"/>
    <w:rsid w:val="008579A9"/>
    <w:rsid w:val="008614A9"/>
    <w:rsid w:val="008635D2"/>
    <w:rsid w:val="0086636B"/>
    <w:rsid w:val="0087101B"/>
    <w:rsid w:val="00873FC6"/>
    <w:rsid w:val="0087499E"/>
    <w:rsid w:val="00884ADF"/>
    <w:rsid w:val="00884DB6"/>
    <w:rsid w:val="00885DA7"/>
    <w:rsid w:val="00887C01"/>
    <w:rsid w:val="0089337F"/>
    <w:rsid w:val="008939CB"/>
    <w:rsid w:val="008944AC"/>
    <w:rsid w:val="008949DD"/>
    <w:rsid w:val="00896C9C"/>
    <w:rsid w:val="00897787"/>
    <w:rsid w:val="008978ED"/>
    <w:rsid w:val="008A0B3F"/>
    <w:rsid w:val="008A13FB"/>
    <w:rsid w:val="008A2773"/>
    <w:rsid w:val="008A3018"/>
    <w:rsid w:val="008A7D68"/>
    <w:rsid w:val="008B16D4"/>
    <w:rsid w:val="008B29F9"/>
    <w:rsid w:val="008B41D2"/>
    <w:rsid w:val="008B4FA5"/>
    <w:rsid w:val="008C0110"/>
    <w:rsid w:val="008C1211"/>
    <w:rsid w:val="008C1FDE"/>
    <w:rsid w:val="008C26A1"/>
    <w:rsid w:val="008C416F"/>
    <w:rsid w:val="008C688F"/>
    <w:rsid w:val="008C7C44"/>
    <w:rsid w:val="008D0BF4"/>
    <w:rsid w:val="008D16CA"/>
    <w:rsid w:val="008D516F"/>
    <w:rsid w:val="008D608C"/>
    <w:rsid w:val="008D7BFE"/>
    <w:rsid w:val="008E057D"/>
    <w:rsid w:val="008E0E4C"/>
    <w:rsid w:val="008E3BF5"/>
    <w:rsid w:val="008F1D84"/>
    <w:rsid w:val="008F21D4"/>
    <w:rsid w:val="008F259A"/>
    <w:rsid w:val="008F654C"/>
    <w:rsid w:val="008F7619"/>
    <w:rsid w:val="009011C7"/>
    <w:rsid w:val="00915961"/>
    <w:rsid w:val="00915D9C"/>
    <w:rsid w:val="009170BF"/>
    <w:rsid w:val="00922066"/>
    <w:rsid w:val="00922756"/>
    <w:rsid w:val="00923D07"/>
    <w:rsid w:val="009247C3"/>
    <w:rsid w:val="00926B10"/>
    <w:rsid w:val="00926EDC"/>
    <w:rsid w:val="009279AB"/>
    <w:rsid w:val="00927D0F"/>
    <w:rsid w:val="0093044A"/>
    <w:rsid w:val="00931A74"/>
    <w:rsid w:val="00936FE3"/>
    <w:rsid w:val="009376BD"/>
    <w:rsid w:val="00941C7D"/>
    <w:rsid w:val="009448AF"/>
    <w:rsid w:val="00945D31"/>
    <w:rsid w:val="00945F68"/>
    <w:rsid w:val="009477AF"/>
    <w:rsid w:val="00953CDF"/>
    <w:rsid w:val="00961437"/>
    <w:rsid w:val="0096231D"/>
    <w:rsid w:val="009637C9"/>
    <w:rsid w:val="009643A0"/>
    <w:rsid w:val="00967BB6"/>
    <w:rsid w:val="00976A91"/>
    <w:rsid w:val="00983257"/>
    <w:rsid w:val="009834BF"/>
    <w:rsid w:val="00986EB5"/>
    <w:rsid w:val="00990FA2"/>
    <w:rsid w:val="009935E5"/>
    <w:rsid w:val="009963AD"/>
    <w:rsid w:val="00996479"/>
    <w:rsid w:val="009974A9"/>
    <w:rsid w:val="00997BD7"/>
    <w:rsid w:val="009A0251"/>
    <w:rsid w:val="009A637D"/>
    <w:rsid w:val="009A6DED"/>
    <w:rsid w:val="009A6E9B"/>
    <w:rsid w:val="009B05CC"/>
    <w:rsid w:val="009B606B"/>
    <w:rsid w:val="009B77E4"/>
    <w:rsid w:val="009B7F30"/>
    <w:rsid w:val="009C684F"/>
    <w:rsid w:val="009C7F22"/>
    <w:rsid w:val="009D2A5A"/>
    <w:rsid w:val="009D5FE2"/>
    <w:rsid w:val="009D63EC"/>
    <w:rsid w:val="009E287C"/>
    <w:rsid w:val="009E63BA"/>
    <w:rsid w:val="009E6570"/>
    <w:rsid w:val="009E7220"/>
    <w:rsid w:val="009E7358"/>
    <w:rsid w:val="009F03F7"/>
    <w:rsid w:val="009F0AF4"/>
    <w:rsid w:val="009F23FD"/>
    <w:rsid w:val="009F4B71"/>
    <w:rsid w:val="009F640E"/>
    <w:rsid w:val="009F6481"/>
    <w:rsid w:val="00A027E8"/>
    <w:rsid w:val="00A044FF"/>
    <w:rsid w:val="00A11DAC"/>
    <w:rsid w:val="00A13866"/>
    <w:rsid w:val="00A1548D"/>
    <w:rsid w:val="00A16A54"/>
    <w:rsid w:val="00A211B8"/>
    <w:rsid w:val="00A224C4"/>
    <w:rsid w:val="00A22ECE"/>
    <w:rsid w:val="00A24E62"/>
    <w:rsid w:val="00A26F4E"/>
    <w:rsid w:val="00A27624"/>
    <w:rsid w:val="00A31015"/>
    <w:rsid w:val="00A316FF"/>
    <w:rsid w:val="00A3253A"/>
    <w:rsid w:val="00A32C87"/>
    <w:rsid w:val="00A34D60"/>
    <w:rsid w:val="00A3507B"/>
    <w:rsid w:val="00A35BD3"/>
    <w:rsid w:val="00A366E8"/>
    <w:rsid w:val="00A37E1F"/>
    <w:rsid w:val="00A44A43"/>
    <w:rsid w:val="00A470E3"/>
    <w:rsid w:val="00A54133"/>
    <w:rsid w:val="00A54412"/>
    <w:rsid w:val="00A61DE3"/>
    <w:rsid w:val="00A64C18"/>
    <w:rsid w:val="00A65FC8"/>
    <w:rsid w:val="00A71BC5"/>
    <w:rsid w:val="00A72996"/>
    <w:rsid w:val="00A74881"/>
    <w:rsid w:val="00A762AC"/>
    <w:rsid w:val="00A7657C"/>
    <w:rsid w:val="00A775E8"/>
    <w:rsid w:val="00A80A0F"/>
    <w:rsid w:val="00A823C7"/>
    <w:rsid w:val="00A83E4E"/>
    <w:rsid w:val="00A85D90"/>
    <w:rsid w:val="00A870FB"/>
    <w:rsid w:val="00A906CE"/>
    <w:rsid w:val="00A94C9D"/>
    <w:rsid w:val="00A952F6"/>
    <w:rsid w:val="00A96A52"/>
    <w:rsid w:val="00A9704B"/>
    <w:rsid w:val="00A97306"/>
    <w:rsid w:val="00AA03C1"/>
    <w:rsid w:val="00AA1B65"/>
    <w:rsid w:val="00AA4858"/>
    <w:rsid w:val="00AA5563"/>
    <w:rsid w:val="00AA7124"/>
    <w:rsid w:val="00AA7FF0"/>
    <w:rsid w:val="00AB041A"/>
    <w:rsid w:val="00AB248A"/>
    <w:rsid w:val="00AB299D"/>
    <w:rsid w:val="00AB613D"/>
    <w:rsid w:val="00AB6310"/>
    <w:rsid w:val="00AB6B94"/>
    <w:rsid w:val="00AC02A2"/>
    <w:rsid w:val="00AC259D"/>
    <w:rsid w:val="00AC5A47"/>
    <w:rsid w:val="00AC7B50"/>
    <w:rsid w:val="00AD0429"/>
    <w:rsid w:val="00AD0A38"/>
    <w:rsid w:val="00AD1662"/>
    <w:rsid w:val="00AD3536"/>
    <w:rsid w:val="00AD3BDA"/>
    <w:rsid w:val="00AE12D0"/>
    <w:rsid w:val="00AE1439"/>
    <w:rsid w:val="00AE191B"/>
    <w:rsid w:val="00AE4A39"/>
    <w:rsid w:val="00AE586F"/>
    <w:rsid w:val="00AE6A64"/>
    <w:rsid w:val="00AF2A38"/>
    <w:rsid w:val="00AF3C58"/>
    <w:rsid w:val="00AF5381"/>
    <w:rsid w:val="00AF6D3E"/>
    <w:rsid w:val="00B01840"/>
    <w:rsid w:val="00B01D96"/>
    <w:rsid w:val="00B0403C"/>
    <w:rsid w:val="00B048DD"/>
    <w:rsid w:val="00B04A28"/>
    <w:rsid w:val="00B05B65"/>
    <w:rsid w:val="00B06EE5"/>
    <w:rsid w:val="00B220F7"/>
    <w:rsid w:val="00B22658"/>
    <w:rsid w:val="00B22AE3"/>
    <w:rsid w:val="00B23A7E"/>
    <w:rsid w:val="00B25807"/>
    <w:rsid w:val="00B30FA0"/>
    <w:rsid w:val="00B32499"/>
    <w:rsid w:val="00B3438D"/>
    <w:rsid w:val="00B34B5A"/>
    <w:rsid w:val="00B41810"/>
    <w:rsid w:val="00B41BED"/>
    <w:rsid w:val="00B431CB"/>
    <w:rsid w:val="00B440A6"/>
    <w:rsid w:val="00B4519F"/>
    <w:rsid w:val="00B45C70"/>
    <w:rsid w:val="00B46A1E"/>
    <w:rsid w:val="00B52CBB"/>
    <w:rsid w:val="00B61B43"/>
    <w:rsid w:val="00B6259E"/>
    <w:rsid w:val="00B64002"/>
    <w:rsid w:val="00B649B4"/>
    <w:rsid w:val="00B64B41"/>
    <w:rsid w:val="00B65631"/>
    <w:rsid w:val="00B66810"/>
    <w:rsid w:val="00B67584"/>
    <w:rsid w:val="00B716F7"/>
    <w:rsid w:val="00B71F72"/>
    <w:rsid w:val="00B73468"/>
    <w:rsid w:val="00B772CA"/>
    <w:rsid w:val="00B77E5C"/>
    <w:rsid w:val="00B8009D"/>
    <w:rsid w:val="00B810E7"/>
    <w:rsid w:val="00B818AE"/>
    <w:rsid w:val="00B81B9B"/>
    <w:rsid w:val="00B830F5"/>
    <w:rsid w:val="00B83A7D"/>
    <w:rsid w:val="00B83BEC"/>
    <w:rsid w:val="00B8500A"/>
    <w:rsid w:val="00B86B4F"/>
    <w:rsid w:val="00B9023C"/>
    <w:rsid w:val="00B91730"/>
    <w:rsid w:val="00B91F4F"/>
    <w:rsid w:val="00B925C2"/>
    <w:rsid w:val="00B92CB5"/>
    <w:rsid w:val="00B956BE"/>
    <w:rsid w:val="00B963B3"/>
    <w:rsid w:val="00B964FE"/>
    <w:rsid w:val="00B96FDF"/>
    <w:rsid w:val="00B978EF"/>
    <w:rsid w:val="00BA2A5F"/>
    <w:rsid w:val="00BA4E97"/>
    <w:rsid w:val="00BB1CCE"/>
    <w:rsid w:val="00BB26D4"/>
    <w:rsid w:val="00BB33C8"/>
    <w:rsid w:val="00BB38D2"/>
    <w:rsid w:val="00BB4A3D"/>
    <w:rsid w:val="00BB5449"/>
    <w:rsid w:val="00BB689B"/>
    <w:rsid w:val="00BB7E58"/>
    <w:rsid w:val="00BC1747"/>
    <w:rsid w:val="00BC50FA"/>
    <w:rsid w:val="00BC6515"/>
    <w:rsid w:val="00BD1894"/>
    <w:rsid w:val="00BD1D81"/>
    <w:rsid w:val="00BD37E7"/>
    <w:rsid w:val="00BD53A8"/>
    <w:rsid w:val="00BD565B"/>
    <w:rsid w:val="00BD5E74"/>
    <w:rsid w:val="00BE0626"/>
    <w:rsid w:val="00BE2D2A"/>
    <w:rsid w:val="00BE4B29"/>
    <w:rsid w:val="00BE5446"/>
    <w:rsid w:val="00BE72CF"/>
    <w:rsid w:val="00BF1035"/>
    <w:rsid w:val="00BF48F7"/>
    <w:rsid w:val="00BF7144"/>
    <w:rsid w:val="00BF73A3"/>
    <w:rsid w:val="00C029AD"/>
    <w:rsid w:val="00C02C98"/>
    <w:rsid w:val="00C035D7"/>
    <w:rsid w:val="00C044D3"/>
    <w:rsid w:val="00C07762"/>
    <w:rsid w:val="00C07ECA"/>
    <w:rsid w:val="00C10224"/>
    <w:rsid w:val="00C10DB6"/>
    <w:rsid w:val="00C1308A"/>
    <w:rsid w:val="00C13EC4"/>
    <w:rsid w:val="00C14227"/>
    <w:rsid w:val="00C142DD"/>
    <w:rsid w:val="00C15424"/>
    <w:rsid w:val="00C1721F"/>
    <w:rsid w:val="00C179B7"/>
    <w:rsid w:val="00C209C6"/>
    <w:rsid w:val="00C20C27"/>
    <w:rsid w:val="00C2336C"/>
    <w:rsid w:val="00C23810"/>
    <w:rsid w:val="00C23D2C"/>
    <w:rsid w:val="00C32DC6"/>
    <w:rsid w:val="00C334E4"/>
    <w:rsid w:val="00C35726"/>
    <w:rsid w:val="00C378BC"/>
    <w:rsid w:val="00C37ABE"/>
    <w:rsid w:val="00C41D79"/>
    <w:rsid w:val="00C41FF4"/>
    <w:rsid w:val="00C42C1B"/>
    <w:rsid w:val="00C4515B"/>
    <w:rsid w:val="00C45CAE"/>
    <w:rsid w:val="00C5287A"/>
    <w:rsid w:val="00C537E8"/>
    <w:rsid w:val="00C53C62"/>
    <w:rsid w:val="00C551BA"/>
    <w:rsid w:val="00C5637C"/>
    <w:rsid w:val="00C56EBD"/>
    <w:rsid w:val="00C603BD"/>
    <w:rsid w:val="00C61415"/>
    <w:rsid w:val="00C61903"/>
    <w:rsid w:val="00C65307"/>
    <w:rsid w:val="00C6622F"/>
    <w:rsid w:val="00C678CA"/>
    <w:rsid w:val="00C67A6D"/>
    <w:rsid w:val="00C70AF4"/>
    <w:rsid w:val="00C72F86"/>
    <w:rsid w:val="00C745C2"/>
    <w:rsid w:val="00C74BDC"/>
    <w:rsid w:val="00C75E59"/>
    <w:rsid w:val="00C77625"/>
    <w:rsid w:val="00C77AD0"/>
    <w:rsid w:val="00C81190"/>
    <w:rsid w:val="00C81824"/>
    <w:rsid w:val="00C81A24"/>
    <w:rsid w:val="00C82600"/>
    <w:rsid w:val="00C830C4"/>
    <w:rsid w:val="00C8322D"/>
    <w:rsid w:val="00C83C3B"/>
    <w:rsid w:val="00C870CC"/>
    <w:rsid w:val="00C87648"/>
    <w:rsid w:val="00C879C0"/>
    <w:rsid w:val="00C87B4B"/>
    <w:rsid w:val="00C87E87"/>
    <w:rsid w:val="00C9011E"/>
    <w:rsid w:val="00C901EE"/>
    <w:rsid w:val="00C91ABA"/>
    <w:rsid w:val="00C93FAA"/>
    <w:rsid w:val="00C94D62"/>
    <w:rsid w:val="00C95180"/>
    <w:rsid w:val="00C967E5"/>
    <w:rsid w:val="00C9704F"/>
    <w:rsid w:val="00CA1203"/>
    <w:rsid w:val="00CA1975"/>
    <w:rsid w:val="00CA2697"/>
    <w:rsid w:val="00CA31EF"/>
    <w:rsid w:val="00CA3BFD"/>
    <w:rsid w:val="00CB269E"/>
    <w:rsid w:val="00CB32EB"/>
    <w:rsid w:val="00CB48D2"/>
    <w:rsid w:val="00CB49FD"/>
    <w:rsid w:val="00CB65C9"/>
    <w:rsid w:val="00CB731B"/>
    <w:rsid w:val="00CB7CF8"/>
    <w:rsid w:val="00CC5347"/>
    <w:rsid w:val="00CD0550"/>
    <w:rsid w:val="00CD0900"/>
    <w:rsid w:val="00CD18E9"/>
    <w:rsid w:val="00CD20AC"/>
    <w:rsid w:val="00CD2535"/>
    <w:rsid w:val="00CD45EC"/>
    <w:rsid w:val="00CD4B21"/>
    <w:rsid w:val="00CD4C3C"/>
    <w:rsid w:val="00CD7BC4"/>
    <w:rsid w:val="00CE1F02"/>
    <w:rsid w:val="00CE2BB3"/>
    <w:rsid w:val="00CE332F"/>
    <w:rsid w:val="00CE411C"/>
    <w:rsid w:val="00CE4F03"/>
    <w:rsid w:val="00CE56AD"/>
    <w:rsid w:val="00CE70AE"/>
    <w:rsid w:val="00CE744C"/>
    <w:rsid w:val="00CE7FF2"/>
    <w:rsid w:val="00CF11AC"/>
    <w:rsid w:val="00CF2EB0"/>
    <w:rsid w:val="00CF4DA5"/>
    <w:rsid w:val="00CF7783"/>
    <w:rsid w:val="00D00DC3"/>
    <w:rsid w:val="00D01061"/>
    <w:rsid w:val="00D01446"/>
    <w:rsid w:val="00D03B27"/>
    <w:rsid w:val="00D05284"/>
    <w:rsid w:val="00D12DC4"/>
    <w:rsid w:val="00D132DF"/>
    <w:rsid w:val="00D13B9E"/>
    <w:rsid w:val="00D16C89"/>
    <w:rsid w:val="00D22BE7"/>
    <w:rsid w:val="00D24332"/>
    <w:rsid w:val="00D24672"/>
    <w:rsid w:val="00D24A3A"/>
    <w:rsid w:val="00D24DB2"/>
    <w:rsid w:val="00D24F21"/>
    <w:rsid w:val="00D26E56"/>
    <w:rsid w:val="00D2779D"/>
    <w:rsid w:val="00D30CDC"/>
    <w:rsid w:val="00D31CB2"/>
    <w:rsid w:val="00D3205F"/>
    <w:rsid w:val="00D322AC"/>
    <w:rsid w:val="00D32C45"/>
    <w:rsid w:val="00D342E3"/>
    <w:rsid w:val="00D35346"/>
    <w:rsid w:val="00D3687E"/>
    <w:rsid w:val="00D375BA"/>
    <w:rsid w:val="00D40454"/>
    <w:rsid w:val="00D40ACA"/>
    <w:rsid w:val="00D41F14"/>
    <w:rsid w:val="00D45228"/>
    <w:rsid w:val="00D45725"/>
    <w:rsid w:val="00D4748A"/>
    <w:rsid w:val="00D47F43"/>
    <w:rsid w:val="00D5498B"/>
    <w:rsid w:val="00D55B43"/>
    <w:rsid w:val="00D562F4"/>
    <w:rsid w:val="00D6055D"/>
    <w:rsid w:val="00D62B09"/>
    <w:rsid w:val="00D640BD"/>
    <w:rsid w:val="00D70389"/>
    <w:rsid w:val="00D71DE1"/>
    <w:rsid w:val="00D7621C"/>
    <w:rsid w:val="00D777F4"/>
    <w:rsid w:val="00D805B7"/>
    <w:rsid w:val="00D82663"/>
    <w:rsid w:val="00D848BB"/>
    <w:rsid w:val="00D87F27"/>
    <w:rsid w:val="00D92B23"/>
    <w:rsid w:val="00D95C38"/>
    <w:rsid w:val="00D96C39"/>
    <w:rsid w:val="00D97963"/>
    <w:rsid w:val="00DA0948"/>
    <w:rsid w:val="00DA1251"/>
    <w:rsid w:val="00DA3234"/>
    <w:rsid w:val="00DA41D7"/>
    <w:rsid w:val="00DA4E89"/>
    <w:rsid w:val="00DA6EE1"/>
    <w:rsid w:val="00DA7A29"/>
    <w:rsid w:val="00DB16D4"/>
    <w:rsid w:val="00DC3DDD"/>
    <w:rsid w:val="00DC4505"/>
    <w:rsid w:val="00DD203C"/>
    <w:rsid w:val="00DD372D"/>
    <w:rsid w:val="00DD4466"/>
    <w:rsid w:val="00DD49BA"/>
    <w:rsid w:val="00DE06A5"/>
    <w:rsid w:val="00DE1008"/>
    <w:rsid w:val="00DE1298"/>
    <w:rsid w:val="00DE3A9A"/>
    <w:rsid w:val="00DE6326"/>
    <w:rsid w:val="00DF077B"/>
    <w:rsid w:val="00DF3BD1"/>
    <w:rsid w:val="00DF7A14"/>
    <w:rsid w:val="00DF7C4D"/>
    <w:rsid w:val="00E012ED"/>
    <w:rsid w:val="00E03FEA"/>
    <w:rsid w:val="00E0479D"/>
    <w:rsid w:val="00E1278A"/>
    <w:rsid w:val="00E155C4"/>
    <w:rsid w:val="00E15617"/>
    <w:rsid w:val="00E16560"/>
    <w:rsid w:val="00E16AE6"/>
    <w:rsid w:val="00E17442"/>
    <w:rsid w:val="00E20D2E"/>
    <w:rsid w:val="00E20D42"/>
    <w:rsid w:val="00E219DE"/>
    <w:rsid w:val="00E24FEE"/>
    <w:rsid w:val="00E300C4"/>
    <w:rsid w:val="00E30165"/>
    <w:rsid w:val="00E3568E"/>
    <w:rsid w:val="00E35EEC"/>
    <w:rsid w:val="00E41EF9"/>
    <w:rsid w:val="00E50DFC"/>
    <w:rsid w:val="00E519E2"/>
    <w:rsid w:val="00E54647"/>
    <w:rsid w:val="00E56477"/>
    <w:rsid w:val="00E56857"/>
    <w:rsid w:val="00E57E24"/>
    <w:rsid w:val="00E60199"/>
    <w:rsid w:val="00E60AC6"/>
    <w:rsid w:val="00E60D1C"/>
    <w:rsid w:val="00E676E8"/>
    <w:rsid w:val="00E7072A"/>
    <w:rsid w:val="00E718BF"/>
    <w:rsid w:val="00E74AC1"/>
    <w:rsid w:val="00E75CF9"/>
    <w:rsid w:val="00E76FF7"/>
    <w:rsid w:val="00E81337"/>
    <w:rsid w:val="00E848A0"/>
    <w:rsid w:val="00E86E86"/>
    <w:rsid w:val="00E87238"/>
    <w:rsid w:val="00E91CC4"/>
    <w:rsid w:val="00E91E03"/>
    <w:rsid w:val="00E95454"/>
    <w:rsid w:val="00EA2540"/>
    <w:rsid w:val="00EA358E"/>
    <w:rsid w:val="00EA5828"/>
    <w:rsid w:val="00EA6625"/>
    <w:rsid w:val="00EA6835"/>
    <w:rsid w:val="00EB07AC"/>
    <w:rsid w:val="00EB18B2"/>
    <w:rsid w:val="00EB2909"/>
    <w:rsid w:val="00EB4B36"/>
    <w:rsid w:val="00EB5800"/>
    <w:rsid w:val="00EB73A9"/>
    <w:rsid w:val="00EC576B"/>
    <w:rsid w:val="00EC6213"/>
    <w:rsid w:val="00ED6FA0"/>
    <w:rsid w:val="00EE1495"/>
    <w:rsid w:val="00EE3495"/>
    <w:rsid w:val="00EE59A0"/>
    <w:rsid w:val="00EF0B07"/>
    <w:rsid w:val="00EF7C74"/>
    <w:rsid w:val="00F007A5"/>
    <w:rsid w:val="00F012A5"/>
    <w:rsid w:val="00F042FC"/>
    <w:rsid w:val="00F061C8"/>
    <w:rsid w:val="00F065F6"/>
    <w:rsid w:val="00F112B6"/>
    <w:rsid w:val="00F157D8"/>
    <w:rsid w:val="00F15A7D"/>
    <w:rsid w:val="00F15DC3"/>
    <w:rsid w:val="00F16E72"/>
    <w:rsid w:val="00F20018"/>
    <w:rsid w:val="00F21C87"/>
    <w:rsid w:val="00F22E6D"/>
    <w:rsid w:val="00F23937"/>
    <w:rsid w:val="00F250C4"/>
    <w:rsid w:val="00F25F66"/>
    <w:rsid w:val="00F3013E"/>
    <w:rsid w:val="00F321F4"/>
    <w:rsid w:val="00F3226E"/>
    <w:rsid w:val="00F331DD"/>
    <w:rsid w:val="00F34315"/>
    <w:rsid w:val="00F34970"/>
    <w:rsid w:val="00F36BEC"/>
    <w:rsid w:val="00F40C5C"/>
    <w:rsid w:val="00F42D12"/>
    <w:rsid w:val="00F43484"/>
    <w:rsid w:val="00F46787"/>
    <w:rsid w:val="00F47285"/>
    <w:rsid w:val="00F47D21"/>
    <w:rsid w:val="00F6374B"/>
    <w:rsid w:val="00F64DA2"/>
    <w:rsid w:val="00F6658F"/>
    <w:rsid w:val="00F71DDA"/>
    <w:rsid w:val="00F72071"/>
    <w:rsid w:val="00F776F0"/>
    <w:rsid w:val="00F80C03"/>
    <w:rsid w:val="00F8130F"/>
    <w:rsid w:val="00F830CE"/>
    <w:rsid w:val="00F95AA2"/>
    <w:rsid w:val="00F95E17"/>
    <w:rsid w:val="00F962A8"/>
    <w:rsid w:val="00F970CD"/>
    <w:rsid w:val="00F97A3B"/>
    <w:rsid w:val="00FA07B2"/>
    <w:rsid w:val="00FA1102"/>
    <w:rsid w:val="00FB2C47"/>
    <w:rsid w:val="00FB2F6B"/>
    <w:rsid w:val="00FB523B"/>
    <w:rsid w:val="00FC19B7"/>
    <w:rsid w:val="00FC1F19"/>
    <w:rsid w:val="00FD13F6"/>
    <w:rsid w:val="00FD4CC5"/>
    <w:rsid w:val="00FD6102"/>
    <w:rsid w:val="00FD62D0"/>
    <w:rsid w:val="00FE0A05"/>
    <w:rsid w:val="00FE30A8"/>
    <w:rsid w:val="00FE30AE"/>
    <w:rsid w:val="00FE35F5"/>
    <w:rsid w:val="00FE3BD5"/>
    <w:rsid w:val="00FE4181"/>
    <w:rsid w:val="00FE66EF"/>
    <w:rsid w:val="00FF4655"/>
    <w:rsid w:val="00FF4FD3"/>
    <w:rsid w:val="00FF5E2B"/>
    <w:rsid w:val="00FF72C3"/>
    <w:rsid w:val="00F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40C146"/>
  <w15:docId w15:val="{1E21345B-9095-48EA-9457-5EA34EA5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72FF"/>
    <w:pPr>
      <w:spacing w:after="120" w:line="240" w:lineRule="auto"/>
    </w:pPr>
    <w:rPr>
      <w:rFonts w:ascii="Helvetica Neue" w:hAnsi="Helvetica Neue"/>
      <w:sz w:val="19"/>
    </w:rPr>
  </w:style>
  <w:style w:type="paragraph" w:styleId="Ttulo1">
    <w:name w:val="heading 1"/>
    <w:basedOn w:val="Normal"/>
    <w:next w:val="Normal"/>
    <w:link w:val="Ttulo1Carter"/>
    <w:uiPriority w:val="9"/>
    <w:qFormat/>
    <w:rsid w:val="00B23A7E"/>
    <w:pPr>
      <w:keepNext/>
      <w:keepLines/>
      <w:outlineLvl w:val="0"/>
    </w:pPr>
    <w:rPr>
      <w:rFonts w:ascii="Helvetica" w:eastAsiaTheme="majorEastAsia" w:hAnsi="Helvetica" w:cstheme="majorBidi"/>
      <w:b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CD18E9"/>
    <w:pPr>
      <w:keepNext/>
      <w:keepLines/>
      <w:outlineLvl w:val="1"/>
    </w:pPr>
    <w:rPr>
      <w:rFonts w:ascii="Helvetica" w:eastAsiaTheme="majorEastAsia" w:hAnsi="Helvetica" w:cstheme="majorBidi"/>
      <w:b/>
      <w:sz w:val="32"/>
      <w:szCs w:val="26"/>
    </w:rPr>
  </w:style>
  <w:style w:type="paragraph" w:styleId="Cabealho3">
    <w:name w:val="heading 3"/>
    <w:basedOn w:val="Normal"/>
    <w:link w:val="Cabealho3Carter"/>
    <w:uiPriority w:val="9"/>
    <w:qFormat/>
    <w:rsid w:val="00131095"/>
    <w:pPr>
      <w:outlineLvl w:val="2"/>
    </w:pPr>
    <w:rPr>
      <w:rFonts w:eastAsia="Times New Roman" w:cs="Times New Roman"/>
      <w:b/>
      <w:bCs/>
      <w:sz w:val="28"/>
      <w:szCs w:val="27"/>
    </w:rPr>
  </w:style>
  <w:style w:type="paragraph" w:styleId="Cabealho4">
    <w:name w:val="heading 4"/>
    <w:basedOn w:val="Normal"/>
    <w:next w:val="Normal"/>
    <w:link w:val="Cabealho4Carter"/>
    <w:uiPriority w:val="9"/>
    <w:unhideWhenUsed/>
    <w:qFormat/>
    <w:rsid w:val="003803DA"/>
    <w:pPr>
      <w:keepNext/>
      <w:keepLines/>
      <w:spacing w:before="360"/>
      <w:outlineLvl w:val="3"/>
    </w:pPr>
    <w:rPr>
      <w:rFonts w:eastAsiaTheme="majorEastAsia" w:cstheme="majorBidi"/>
      <w:b/>
      <w:iCs/>
      <w:sz w:val="24"/>
    </w:rPr>
  </w:style>
  <w:style w:type="paragraph" w:styleId="Cabealho5">
    <w:name w:val="heading 5"/>
    <w:basedOn w:val="Cabealho4"/>
    <w:next w:val="Normal"/>
    <w:link w:val="Cabealho5Carter"/>
    <w:uiPriority w:val="9"/>
    <w:unhideWhenUsed/>
    <w:qFormat/>
    <w:rsid w:val="003A4095"/>
    <w:pPr>
      <w:outlineLvl w:val="4"/>
    </w:pPr>
    <w:rPr>
      <w:i/>
      <w:sz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B23A7E"/>
    <w:rPr>
      <w:rFonts w:ascii="Helvetica" w:eastAsiaTheme="majorEastAsia" w:hAnsi="Helvetica" w:cstheme="majorBidi"/>
      <w:b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CD18E9"/>
    <w:rPr>
      <w:rFonts w:ascii="Helvetica" w:eastAsiaTheme="majorEastAsia" w:hAnsi="Helvetica" w:cstheme="majorBidi"/>
      <w:b/>
      <w:sz w:val="32"/>
      <w:szCs w:val="26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131095"/>
    <w:rPr>
      <w:rFonts w:ascii="Helvetica Neue" w:eastAsia="Times New Roman" w:hAnsi="Helvetica Neue" w:cs="Times New Roman"/>
      <w:b/>
      <w:bCs/>
      <w:sz w:val="28"/>
      <w:szCs w:val="27"/>
    </w:rPr>
  </w:style>
  <w:style w:type="character" w:customStyle="1" w:styleId="Cabealho4Carter">
    <w:name w:val="Cabeçalho 4 Caráter"/>
    <w:basedOn w:val="Tipodeletrapredefinidodopargrafo"/>
    <w:link w:val="Cabealho4"/>
    <w:uiPriority w:val="9"/>
    <w:rsid w:val="003803DA"/>
    <w:rPr>
      <w:rFonts w:ascii="Helvetica Neue" w:eastAsiaTheme="majorEastAsia" w:hAnsi="Helvetica Neue" w:cstheme="majorBidi"/>
      <w:b/>
      <w:iCs/>
      <w:sz w:val="24"/>
    </w:rPr>
  </w:style>
  <w:style w:type="character" w:customStyle="1" w:styleId="Cabealho5Carter">
    <w:name w:val="Cabeçalho 5 Caráter"/>
    <w:basedOn w:val="Tipodeletrapredefinidodopargrafo"/>
    <w:link w:val="Cabealho5"/>
    <w:uiPriority w:val="9"/>
    <w:rsid w:val="003A4095"/>
    <w:rPr>
      <w:rFonts w:ascii="Helvetica Neue" w:eastAsiaTheme="majorEastAsia" w:hAnsi="Helvetica Neue" w:cstheme="majorBidi"/>
      <w:b/>
      <w:i/>
      <w:iCs/>
      <w:sz w:val="20"/>
    </w:rPr>
  </w:style>
  <w:style w:type="paragraph" w:styleId="NormalWeb">
    <w:name w:val="Normal (Web)"/>
    <w:basedOn w:val="Normal"/>
    <w:uiPriority w:val="99"/>
    <w:unhideWhenUsed/>
    <w:rsid w:val="00CD7BC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Tipodeletrapredefinidodopargrafo"/>
    <w:rsid w:val="00CD7BC4"/>
  </w:style>
  <w:style w:type="character" w:styleId="Hiperligao">
    <w:name w:val="Hyperlink"/>
    <w:basedOn w:val="Tipodeletrapredefinidodopargrafo"/>
    <w:uiPriority w:val="99"/>
    <w:unhideWhenUsed/>
    <w:rsid w:val="00CD7BC4"/>
    <w:rPr>
      <w:color w:val="0000FF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CD7BC4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D7BC4"/>
  </w:style>
  <w:style w:type="paragraph" w:styleId="Rodap">
    <w:name w:val="footer"/>
    <w:basedOn w:val="Normal"/>
    <w:link w:val="RodapCarter"/>
    <w:uiPriority w:val="99"/>
    <w:unhideWhenUsed/>
    <w:rsid w:val="00CD7BC4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D7BC4"/>
  </w:style>
  <w:style w:type="paragraph" w:styleId="PargrafodaLista">
    <w:name w:val="List Paragraph"/>
    <w:basedOn w:val="Normal"/>
    <w:uiPriority w:val="34"/>
    <w:qFormat/>
    <w:rsid w:val="00B772CA"/>
    <w:pPr>
      <w:ind w:left="720"/>
      <w:contextualSpacing/>
    </w:pPr>
  </w:style>
  <w:style w:type="paragraph" w:customStyle="1" w:styleId="Listadereferncias">
    <w:name w:val="Lista de referências"/>
    <w:basedOn w:val="Normal"/>
    <w:rsid w:val="00B772CA"/>
    <w:pPr>
      <w:ind w:left="425" w:hanging="425"/>
    </w:pPr>
    <w:rPr>
      <w:rFonts w:ascii="Times New Roman" w:eastAsia="Calibri" w:hAnsi="Times New Roman" w:cs="Times New Roman"/>
      <w:lang w:bidi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070A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070A6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FF7967"/>
    <w:rPr>
      <w:b/>
      <w:bCs/>
      <w:color w:val="4F81BD" w:themeColor="accent1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E38D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5E38D5"/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5E38D5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E38D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E38D5"/>
    <w:rPr>
      <w:b/>
      <w:bCs/>
      <w:sz w:val="20"/>
      <w:szCs w:val="20"/>
    </w:rPr>
  </w:style>
  <w:style w:type="paragraph" w:customStyle="1" w:styleId="SIEMResumo">
    <w:name w:val="SIEM Resumo"/>
    <w:uiPriority w:val="99"/>
    <w:rsid w:val="002817DE"/>
    <w:pPr>
      <w:keepNext/>
      <w:spacing w:after="120" w:line="240" w:lineRule="auto"/>
      <w:jc w:val="both"/>
      <w:outlineLvl w:val="1"/>
    </w:pPr>
    <w:rPr>
      <w:rFonts w:ascii="Times New Roman" w:eastAsia="Times New Roman" w:hAnsi="Times New Roman" w:cs="Times New Roman"/>
      <w:bCs/>
      <w:i/>
      <w:sz w:val="24"/>
      <w:szCs w:val="28"/>
      <w:lang w:eastAsia="es-ES"/>
    </w:rPr>
  </w:style>
  <w:style w:type="paragraph" w:customStyle="1" w:styleId="SIEMTtulo2">
    <w:name w:val="SIEM Título 2"/>
    <w:next w:val="SIEMTextoNormal"/>
    <w:uiPriority w:val="99"/>
    <w:rsid w:val="00C32DC6"/>
    <w:pPr>
      <w:spacing w:before="360" w:after="0" w:line="360" w:lineRule="auto"/>
    </w:pPr>
    <w:rPr>
      <w:rFonts w:ascii="Times New Roman" w:eastAsia="Times New Roman" w:hAnsi="Times New Roman" w:cs="Times New Roman"/>
      <w:b/>
      <w:iCs/>
      <w:sz w:val="24"/>
      <w:szCs w:val="28"/>
      <w:lang w:eastAsia="es-ES"/>
    </w:rPr>
  </w:style>
  <w:style w:type="paragraph" w:customStyle="1" w:styleId="SIEMTextoNormal">
    <w:name w:val="SIEM Texto Normal"/>
    <w:link w:val="SIEMTextoNormalChar"/>
    <w:uiPriority w:val="99"/>
    <w:rsid w:val="00C32DC6"/>
    <w:pPr>
      <w:autoSpaceDE w:val="0"/>
      <w:autoSpaceDN w:val="0"/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8"/>
      <w:lang w:eastAsia="es-ES"/>
    </w:rPr>
  </w:style>
  <w:style w:type="character" w:customStyle="1" w:styleId="SIEMTextoNormalChar">
    <w:name w:val="SIEM Texto Normal Char"/>
    <w:basedOn w:val="Tipodeletrapredefinidodopargrafo"/>
    <w:link w:val="SIEMTextoNormal"/>
    <w:uiPriority w:val="99"/>
    <w:rsid w:val="00783678"/>
    <w:rPr>
      <w:rFonts w:ascii="Times New Roman" w:eastAsia="Times New Roman" w:hAnsi="Times New Roman" w:cs="Times New Roman"/>
      <w:sz w:val="24"/>
      <w:szCs w:val="28"/>
      <w:lang w:eastAsia="es-ES"/>
    </w:rPr>
  </w:style>
  <w:style w:type="paragraph" w:customStyle="1" w:styleId="SIEMTtulo3">
    <w:name w:val="SIEM Título 3"/>
    <w:next w:val="SIEMTextoNormal"/>
    <w:uiPriority w:val="99"/>
    <w:rsid w:val="00C32DC6"/>
    <w:pPr>
      <w:keepNext/>
      <w:spacing w:before="240" w:after="0" w:line="360" w:lineRule="auto"/>
      <w:ind w:left="709"/>
      <w:outlineLvl w:val="2"/>
    </w:pPr>
    <w:rPr>
      <w:rFonts w:ascii="Times New Roman" w:eastAsia="Times New Roman" w:hAnsi="Times New Roman" w:cs="Times New Roman"/>
      <w:bCs/>
      <w:i/>
      <w:sz w:val="24"/>
      <w:szCs w:val="28"/>
      <w:lang w:eastAsia="es-ES"/>
    </w:rPr>
  </w:style>
  <w:style w:type="paragraph" w:customStyle="1" w:styleId="SIEMCitao">
    <w:name w:val="SIEM Citação"/>
    <w:next w:val="SIEMTextoNormal"/>
    <w:uiPriority w:val="99"/>
    <w:rsid w:val="00C32DC6"/>
    <w:pPr>
      <w:spacing w:after="120" w:line="240" w:lineRule="auto"/>
      <w:ind w:left="709" w:right="709"/>
      <w:jc w:val="both"/>
    </w:pPr>
    <w:rPr>
      <w:rFonts w:ascii="Times New Roman" w:eastAsia="Times New Roman" w:hAnsi="Times New Roman" w:cs="Times New Roman"/>
      <w:sz w:val="24"/>
      <w:szCs w:val="26"/>
      <w:lang w:eastAsia="es-ES"/>
    </w:rPr>
  </w:style>
  <w:style w:type="paragraph" w:customStyle="1" w:styleId="SIEMFiguras">
    <w:name w:val="SIEM Figuras"/>
    <w:next w:val="SIEMTextoNormal"/>
    <w:uiPriority w:val="99"/>
    <w:rsid w:val="00C32DC6"/>
    <w:pPr>
      <w:spacing w:before="120" w:after="360" w:line="240" w:lineRule="auto"/>
      <w:jc w:val="center"/>
    </w:pPr>
    <w:rPr>
      <w:rFonts w:ascii="Times New Roman" w:eastAsia="Times New Roman" w:hAnsi="Times New Roman" w:cs="Times New Roman"/>
      <w:szCs w:val="28"/>
      <w:lang w:eastAsia="es-ES"/>
    </w:rPr>
  </w:style>
  <w:style w:type="paragraph" w:customStyle="1" w:styleId="SIEMTabelas">
    <w:name w:val="SIEM Tabelas"/>
    <w:next w:val="SIEMTextoNormal"/>
    <w:autoRedefine/>
    <w:rsid w:val="00C32DC6"/>
    <w:pPr>
      <w:spacing w:before="360" w:after="120" w:line="240" w:lineRule="auto"/>
      <w:ind w:left="2127"/>
      <w:jc w:val="center"/>
    </w:pPr>
    <w:rPr>
      <w:rFonts w:ascii="Times New Roman" w:eastAsia="Times New Roman" w:hAnsi="Times New Roman" w:cs="Times New Roman"/>
      <w:szCs w:val="24"/>
      <w:lang w:eastAsia="es-ES"/>
    </w:rPr>
  </w:style>
  <w:style w:type="paragraph" w:customStyle="1" w:styleId="SIEMReferncias">
    <w:name w:val="SIEM Referências"/>
    <w:uiPriority w:val="99"/>
    <w:rsid w:val="00C32DC6"/>
    <w:pPr>
      <w:spacing w:after="120" w:line="240" w:lineRule="auto"/>
      <w:ind w:left="680" w:hanging="680"/>
      <w:jc w:val="both"/>
    </w:pPr>
    <w:rPr>
      <w:rFonts w:ascii="Times New Roman" w:eastAsia="Times New Roman" w:hAnsi="Times New Roman" w:cs="Times New Roman"/>
      <w:szCs w:val="26"/>
      <w:lang w:eastAsia="es-ES"/>
    </w:rPr>
  </w:style>
  <w:style w:type="paragraph" w:customStyle="1" w:styleId="Resumo">
    <w:name w:val="Resumo"/>
    <w:basedOn w:val="Normal"/>
    <w:link w:val="ResumoChar"/>
    <w:rsid w:val="00915961"/>
    <w:pPr>
      <w:spacing w:before="240"/>
    </w:pPr>
    <w:rPr>
      <w:rFonts w:eastAsia="Calibri" w:cs="Times New Roman"/>
      <w:b/>
      <w:lang w:bidi="en-US"/>
    </w:rPr>
  </w:style>
  <w:style w:type="character" w:customStyle="1" w:styleId="hps">
    <w:name w:val="hps"/>
    <w:basedOn w:val="Tipodeletrapredefinidodopargrafo"/>
    <w:rsid w:val="005949D7"/>
  </w:style>
  <w:style w:type="character" w:customStyle="1" w:styleId="st">
    <w:name w:val="st"/>
    <w:basedOn w:val="Tipodeletrapredefinidodopargrafo"/>
    <w:rsid w:val="00A027E8"/>
  </w:style>
  <w:style w:type="character" w:styleId="nfase">
    <w:name w:val="Emphasis"/>
    <w:uiPriority w:val="20"/>
    <w:qFormat/>
    <w:rsid w:val="00116430"/>
    <w:rPr>
      <w:i/>
      <w:iCs/>
    </w:rPr>
  </w:style>
  <w:style w:type="paragraph" w:customStyle="1" w:styleId="titinteriorfoto">
    <w:name w:val="titinteriorfoto"/>
    <w:basedOn w:val="Normal"/>
    <w:rsid w:val="00116430"/>
    <w:pPr>
      <w:spacing w:before="100" w:beforeAutospacing="1" w:after="100" w:afterAutospacing="1" w:line="225" w:lineRule="atLeast"/>
    </w:pPr>
    <w:rPr>
      <w:rFonts w:ascii="Arial" w:eastAsia="Times New Roman" w:hAnsi="Arial" w:cs="Times New Roman"/>
      <w:b/>
      <w:bCs/>
      <w:noProof/>
      <w:color w:val="333366"/>
      <w:sz w:val="16"/>
      <w:szCs w:val="16"/>
      <w:lang w:val="pt-BR" w:eastAsia="pt-BR"/>
    </w:rPr>
  </w:style>
  <w:style w:type="paragraph" w:styleId="HTMLpr-formatado">
    <w:name w:val="HTML Preformatted"/>
    <w:basedOn w:val="Normal"/>
    <w:link w:val="HTMLpr-formatadoCarter"/>
    <w:uiPriority w:val="99"/>
    <w:unhideWhenUsed/>
    <w:rsid w:val="00A325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rsid w:val="00A3253A"/>
    <w:rPr>
      <w:rFonts w:ascii="Courier New" w:eastAsia="Times New Roman" w:hAnsi="Courier New" w:cs="Courier New"/>
      <w:sz w:val="20"/>
      <w:szCs w:val="20"/>
    </w:rPr>
  </w:style>
  <w:style w:type="character" w:customStyle="1" w:styleId="Tipodeletrapredefinidodopargrafo1">
    <w:name w:val="Tipo de letra predefinido do parágrafo1"/>
    <w:rsid w:val="005B5D38"/>
  </w:style>
  <w:style w:type="paragraph" w:styleId="Textodenotaderodap">
    <w:name w:val="footnote text"/>
    <w:basedOn w:val="Normal"/>
    <w:link w:val="TextodenotaderodapCarter"/>
    <w:uiPriority w:val="99"/>
    <w:unhideWhenUsed/>
    <w:rsid w:val="000F6FBB"/>
    <w:pPr>
      <w:shd w:val="clear" w:color="auto" w:fill="FFFFFF"/>
      <w:jc w:val="both"/>
      <w:textAlignment w:val="top"/>
    </w:pPr>
    <w:rPr>
      <w:rFonts w:ascii="Times New Roman" w:eastAsia="Times New Roman" w:hAnsi="Times New Roman" w:cs="Times New Roman"/>
      <w:bCs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0F6FBB"/>
    <w:rPr>
      <w:rFonts w:ascii="Times New Roman" w:eastAsia="Times New Roman" w:hAnsi="Times New Roman" w:cs="Times New Roman"/>
      <w:bCs/>
      <w:sz w:val="20"/>
      <w:szCs w:val="20"/>
      <w:shd w:val="clear" w:color="auto" w:fill="FFFFFF"/>
    </w:rPr>
  </w:style>
  <w:style w:type="character" w:styleId="Refdenotaderodap">
    <w:name w:val="footnote reference"/>
    <w:uiPriority w:val="99"/>
    <w:unhideWhenUsed/>
    <w:rsid w:val="000F6FBB"/>
    <w:rPr>
      <w:vertAlign w:val="superscript"/>
    </w:rPr>
  </w:style>
  <w:style w:type="paragraph" w:customStyle="1" w:styleId="Abstract">
    <w:name w:val="Abstract"/>
    <w:basedOn w:val="Normal"/>
    <w:autoRedefine/>
    <w:rsid w:val="000F6FBB"/>
    <w:pPr>
      <w:widowControl w:val="0"/>
      <w:shd w:val="clear" w:color="auto" w:fill="FFFFFF"/>
      <w:suppressAutoHyphens/>
      <w:jc w:val="both"/>
      <w:textAlignment w:val="top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Textodocorpo">
    <w:name w:val="Texto do corpo"/>
    <w:basedOn w:val="Normal"/>
    <w:rsid w:val="00CE7FF2"/>
    <w:pPr>
      <w:suppressAutoHyphens/>
      <w:spacing w:line="230" w:lineRule="exact"/>
      <w:ind w:hanging="280"/>
      <w:jc w:val="both"/>
    </w:pPr>
    <w:rPr>
      <w:rFonts w:ascii="MS Reference Sans Serif" w:eastAsia="MS Reference Sans Serif" w:hAnsi="MS Reference Sans Serif" w:cs="MS Reference Sans Serif"/>
      <w:kern w:val="1"/>
      <w:sz w:val="14"/>
      <w:szCs w:val="14"/>
      <w:lang w:eastAsia="ar-SA"/>
    </w:rPr>
  </w:style>
  <w:style w:type="paragraph" w:customStyle="1" w:styleId="Captulo">
    <w:name w:val="Capítulo"/>
    <w:basedOn w:val="SIEMTtulo2"/>
    <w:link w:val="CaptuloChar"/>
    <w:rsid w:val="00EE59A0"/>
    <w:pPr>
      <w:tabs>
        <w:tab w:val="left" w:pos="5900"/>
      </w:tabs>
    </w:pPr>
    <w:rPr>
      <w:rFonts w:ascii="Helvetica" w:hAnsi="Helvetica" w:cs="Helvetica"/>
      <w:sz w:val="19"/>
      <w:szCs w:val="19"/>
    </w:rPr>
  </w:style>
  <w:style w:type="character" w:customStyle="1" w:styleId="CaptuloChar">
    <w:name w:val="Capítulo Char"/>
    <w:basedOn w:val="Tipodeletrapredefinidodopargrafo"/>
    <w:link w:val="Captulo"/>
    <w:rsid w:val="00EE59A0"/>
    <w:rPr>
      <w:rFonts w:ascii="Helvetica" w:eastAsia="Times New Roman" w:hAnsi="Helvetica" w:cs="Helvetica"/>
      <w:b/>
      <w:iCs/>
      <w:sz w:val="19"/>
      <w:szCs w:val="19"/>
      <w:lang w:eastAsia="es-ES"/>
    </w:rPr>
  </w:style>
  <w:style w:type="paragraph" w:customStyle="1" w:styleId="Texto">
    <w:name w:val="Texto"/>
    <w:basedOn w:val="SIEMTextoNormal"/>
    <w:link w:val="TextoChar"/>
    <w:rsid w:val="00EE59A0"/>
    <w:pPr>
      <w:jc w:val="left"/>
    </w:pPr>
    <w:rPr>
      <w:rFonts w:ascii="Helvetica" w:hAnsi="Helvetica" w:cs="Helvetica"/>
      <w:sz w:val="19"/>
      <w:szCs w:val="19"/>
    </w:rPr>
  </w:style>
  <w:style w:type="character" w:customStyle="1" w:styleId="TextoChar">
    <w:name w:val="Texto Char"/>
    <w:basedOn w:val="Tipodeletrapredefinidodopargrafo"/>
    <w:link w:val="Texto"/>
    <w:rsid w:val="00EE59A0"/>
    <w:rPr>
      <w:rFonts w:ascii="Helvetica" w:eastAsia="Times New Roman" w:hAnsi="Helvetica" w:cs="Helvetica"/>
      <w:sz w:val="19"/>
      <w:szCs w:val="19"/>
      <w:lang w:eastAsia="es-ES"/>
    </w:rPr>
  </w:style>
  <w:style w:type="paragraph" w:customStyle="1" w:styleId="Ttulos">
    <w:name w:val="Títulos"/>
    <w:link w:val="TtulosChar"/>
    <w:rsid w:val="00470CC4"/>
    <w:pPr>
      <w:spacing w:after="0" w:line="240" w:lineRule="auto"/>
      <w:jc w:val="both"/>
    </w:pPr>
    <w:rPr>
      <w:rFonts w:ascii="Trebuchet MS" w:eastAsia="Times New Roman" w:hAnsi="Trebuchet MS" w:cs="Times New Roman"/>
      <w:b/>
      <w:snapToGrid w:val="0"/>
      <w:sz w:val="32"/>
      <w:szCs w:val="20"/>
      <w:lang w:eastAsia="en-US"/>
    </w:rPr>
  </w:style>
  <w:style w:type="character" w:customStyle="1" w:styleId="TtulosChar">
    <w:name w:val="Títulos Char"/>
    <w:basedOn w:val="Tipodeletrapredefinidodopargrafo"/>
    <w:link w:val="Ttulos"/>
    <w:rsid w:val="00470CC4"/>
    <w:rPr>
      <w:rFonts w:ascii="Trebuchet MS" w:eastAsia="Times New Roman" w:hAnsi="Trebuchet MS" w:cs="Times New Roman"/>
      <w:b/>
      <w:snapToGrid w:val="0"/>
      <w:sz w:val="32"/>
      <w:szCs w:val="20"/>
      <w:lang w:eastAsia="en-US"/>
    </w:rPr>
  </w:style>
  <w:style w:type="paragraph" w:styleId="ndice1">
    <w:name w:val="toc 1"/>
    <w:basedOn w:val="Normal"/>
    <w:next w:val="Normal"/>
    <w:autoRedefine/>
    <w:uiPriority w:val="39"/>
    <w:unhideWhenUsed/>
    <w:rsid w:val="00EF0B07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EF0B07"/>
    <w:pPr>
      <w:spacing w:after="100"/>
      <w:ind w:left="200"/>
    </w:pPr>
  </w:style>
  <w:style w:type="paragraph" w:styleId="ndice3">
    <w:name w:val="toc 3"/>
    <w:basedOn w:val="Normal"/>
    <w:next w:val="Normal"/>
    <w:autoRedefine/>
    <w:uiPriority w:val="39"/>
    <w:unhideWhenUsed/>
    <w:rsid w:val="00EF0B07"/>
    <w:pPr>
      <w:spacing w:after="100"/>
      <w:ind w:left="400"/>
    </w:pPr>
  </w:style>
  <w:style w:type="paragraph" w:styleId="ndice4">
    <w:name w:val="toc 4"/>
    <w:basedOn w:val="Normal"/>
    <w:next w:val="Normal"/>
    <w:autoRedefine/>
    <w:uiPriority w:val="39"/>
    <w:unhideWhenUsed/>
    <w:rsid w:val="00EF0B07"/>
    <w:pPr>
      <w:spacing w:after="100" w:line="259" w:lineRule="auto"/>
      <w:ind w:left="660"/>
    </w:pPr>
    <w:rPr>
      <w:rFonts w:asciiTheme="minorHAnsi" w:hAnsiTheme="minorHAnsi"/>
      <w:sz w:val="22"/>
    </w:rPr>
  </w:style>
  <w:style w:type="paragraph" w:styleId="ndice5">
    <w:name w:val="toc 5"/>
    <w:basedOn w:val="Normal"/>
    <w:next w:val="Normal"/>
    <w:autoRedefine/>
    <w:uiPriority w:val="39"/>
    <w:unhideWhenUsed/>
    <w:rsid w:val="00EF0B07"/>
    <w:pPr>
      <w:spacing w:after="100" w:line="259" w:lineRule="auto"/>
      <w:ind w:left="880"/>
    </w:pPr>
    <w:rPr>
      <w:rFonts w:asciiTheme="minorHAnsi" w:hAnsiTheme="minorHAnsi"/>
      <w:sz w:val="22"/>
    </w:rPr>
  </w:style>
  <w:style w:type="paragraph" w:styleId="ndice6">
    <w:name w:val="toc 6"/>
    <w:basedOn w:val="Normal"/>
    <w:next w:val="Normal"/>
    <w:autoRedefine/>
    <w:uiPriority w:val="39"/>
    <w:unhideWhenUsed/>
    <w:rsid w:val="00EF0B07"/>
    <w:pPr>
      <w:spacing w:after="100" w:line="259" w:lineRule="auto"/>
      <w:ind w:left="1100"/>
    </w:pPr>
    <w:rPr>
      <w:rFonts w:asciiTheme="minorHAnsi" w:hAnsiTheme="minorHAnsi"/>
      <w:sz w:val="22"/>
    </w:rPr>
  </w:style>
  <w:style w:type="paragraph" w:styleId="ndice7">
    <w:name w:val="toc 7"/>
    <w:basedOn w:val="Normal"/>
    <w:next w:val="Normal"/>
    <w:autoRedefine/>
    <w:uiPriority w:val="39"/>
    <w:unhideWhenUsed/>
    <w:rsid w:val="00EF0B07"/>
    <w:pPr>
      <w:spacing w:after="100" w:line="259" w:lineRule="auto"/>
      <w:ind w:left="1320"/>
    </w:pPr>
    <w:rPr>
      <w:rFonts w:asciiTheme="minorHAnsi" w:hAnsiTheme="minorHAnsi"/>
      <w:sz w:val="22"/>
    </w:rPr>
  </w:style>
  <w:style w:type="paragraph" w:styleId="ndice8">
    <w:name w:val="toc 8"/>
    <w:basedOn w:val="Normal"/>
    <w:next w:val="Normal"/>
    <w:autoRedefine/>
    <w:uiPriority w:val="39"/>
    <w:unhideWhenUsed/>
    <w:rsid w:val="00EF0B07"/>
    <w:pPr>
      <w:spacing w:after="100" w:line="259" w:lineRule="auto"/>
      <w:ind w:left="1540"/>
    </w:pPr>
    <w:rPr>
      <w:rFonts w:asciiTheme="minorHAnsi" w:hAnsiTheme="minorHAnsi"/>
      <w:sz w:val="22"/>
    </w:rPr>
  </w:style>
  <w:style w:type="paragraph" w:styleId="ndice9">
    <w:name w:val="toc 9"/>
    <w:basedOn w:val="Normal"/>
    <w:next w:val="Normal"/>
    <w:autoRedefine/>
    <w:uiPriority w:val="39"/>
    <w:unhideWhenUsed/>
    <w:rsid w:val="00EF0B07"/>
    <w:pPr>
      <w:spacing w:after="100" w:line="259" w:lineRule="auto"/>
      <w:ind w:left="1760"/>
    </w:pPr>
    <w:rPr>
      <w:rFonts w:asciiTheme="minorHAnsi" w:hAnsiTheme="minorHAnsi"/>
      <w:sz w:val="22"/>
    </w:rPr>
  </w:style>
  <w:style w:type="paragraph" w:customStyle="1" w:styleId="Citaes40">
    <w:name w:val="Citações 40"/>
    <w:basedOn w:val="Normal"/>
    <w:link w:val="Citaes40Char"/>
    <w:rsid w:val="00584BB5"/>
    <w:pPr>
      <w:ind w:left="709" w:right="-1"/>
    </w:pPr>
  </w:style>
  <w:style w:type="character" w:customStyle="1" w:styleId="Citaes40Char">
    <w:name w:val="Citações 40 Char"/>
    <w:basedOn w:val="Tipodeletrapredefinidodopargrafo"/>
    <w:link w:val="Citaes40"/>
    <w:rsid w:val="00584BB5"/>
    <w:rPr>
      <w:rFonts w:ascii="Helvetica Neue" w:hAnsi="Helvetica Neue"/>
      <w:sz w:val="20"/>
    </w:rPr>
  </w:style>
  <w:style w:type="paragraph" w:styleId="Subttulo">
    <w:name w:val="Subtitle"/>
    <w:basedOn w:val="Normal"/>
    <w:next w:val="Normal"/>
    <w:link w:val="SubttuloCarter"/>
    <w:uiPriority w:val="11"/>
    <w:rsid w:val="00B7346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B734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SemEspaamento">
    <w:name w:val="No Spacing"/>
    <w:uiPriority w:val="1"/>
    <w:rsid w:val="00CB65C9"/>
    <w:pPr>
      <w:spacing w:after="0" w:line="240" w:lineRule="auto"/>
    </w:pPr>
    <w:rPr>
      <w:rFonts w:eastAsiaTheme="minorHAnsi"/>
      <w:lang w:val="en-US" w:eastAsia="en-US"/>
    </w:rPr>
  </w:style>
  <w:style w:type="table" w:styleId="TabelacomGrelha">
    <w:name w:val="Table Grid"/>
    <w:basedOn w:val="Tabelanormal"/>
    <w:uiPriority w:val="39"/>
    <w:rsid w:val="00CB65C9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ter"/>
    <w:uiPriority w:val="99"/>
    <w:unhideWhenUsed/>
    <w:rsid w:val="00CB65C9"/>
    <w:rPr>
      <w:rFonts w:ascii="New York" w:eastAsia="Times New Roman" w:hAnsi="New York" w:cs="Times New Roman"/>
      <w:noProof/>
      <w:sz w:val="24"/>
      <w:szCs w:val="20"/>
      <w:lang w:val="pt-BR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rsid w:val="00CB65C9"/>
    <w:rPr>
      <w:rFonts w:ascii="New York" w:eastAsia="Times New Roman" w:hAnsi="New York" w:cs="Times New Roman"/>
      <w:noProof/>
      <w:sz w:val="24"/>
      <w:szCs w:val="20"/>
      <w:lang w:val="pt-BR"/>
    </w:rPr>
  </w:style>
  <w:style w:type="table" w:styleId="GrelhaMdia3-Cor3">
    <w:name w:val="Medium Grid 3 Accent 3"/>
    <w:basedOn w:val="Tabelanormal"/>
    <w:uiPriority w:val="69"/>
    <w:rsid w:val="0073112A"/>
    <w:pPr>
      <w:spacing w:after="0" w:line="240" w:lineRule="auto"/>
      <w:jc w:val="both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Bibliografia">
    <w:name w:val="Bibliography"/>
    <w:basedOn w:val="Normal"/>
    <w:next w:val="Normal"/>
    <w:uiPriority w:val="37"/>
    <w:semiHidden/>
    <w:unhideWhenUsed/>
    <w:rsid w:val="00D05284"/>
    <w:pPr>
      <w:spacing w:after="200" w:line="276" w:lineRule="auto"/>
    </w:pPr>
    <w:rPr>
      <w:rFonts w:asciiTheme="minorHAnsi" w:hAnsiTheme="minorHAnsi"/>
      <w:sz w:val="22"/>
    </w:rPr>
  </w:style>
  <w:style w:type="paragraph" w:customStyle="1" w:styleId="PaulaNormal">
    <w:name w:val="Paula Normal"/>
    <w:basedOn w:val="Normal"/>
    <w:link w:val="PaulaNormalCarcter"/>
    <w:rsid w:val="00D05284"/>
    <w:pPr>
      <w:spacing w:line="48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PaulaNormalCarcter">
    <w:name w:val="Paula Normal Carácter"/>
    <w:basedOn w:val="Tipodeletrapredefinidodopargrafo"/>
    <w:link w:val="PaulaNormal"/>
    <w:rsid w:val="00D05284"/>
    <w:rPr>
      <w:rFonts w:ascii="Arial" w:eastAsiaTheme="minorHAnsi" w:hAnsi="Arial" w:cs="Arial"/>
      <w:sz w:val="24"/>
      <w:szCs w:val="24"/>
      <w:lang w:eastAsia="en-US"/>
    </w:rPr>
  </w:style>
  <w:style w:type="character" w:customStyle="1" w:styleId="HTMLCite1">
    <w:name w:val="HTML Cite1"/>
    <w:rsid w:val="0054180F"/>
    <w:rPr>
      <w:i/>
      <w:iCs/>
    </w:rPr>
  </w:style>
  <w:style w:type="character" w:customStyle="1" w:styleId="sliceurl1">
    <w:name w:val="sliceurl1"/>
    <w:rsid w:val="0054180F"/>
    <w:rPr>
      <w:color w:val="008800"/>
    </w:rPr>
  </w:style>
  <w:style w:type="paragraph" w:customStyle="1" w:styleId="ListParagraph1">
    <w:name w:val="List Paragraph1"/>
    <w:basedOn w:val="Normal"/>
    <w:rsid w:val="0054180F"/>
    <w:pPr>
      <w:suppressAutoHyphens/>
      <w:spacing w:after="200" w:line="276" w:lineRule="auto"/>
      <w:ind w:left="720"/>
    </w:pPr>
    <w:rPr>
      <w:rFonts w:ascii="Calibri" w:eastAsia="Arial Unicode MS" w:hAnsi="Calibri" w:cs="font339"/>
      <w:kern w:val="1"/>
      <w:sz w:val="22"/>
      <w:lang w:eastAsia="ar-SA"/>
    </w:rPr>
  </w:style>
  <w:style w:type="paragraph" w:customStyle="1" w:styleId="z-Partesuperiordoformulrio1">
    <w:name w:val="z-Parte superior do formulário1"/>
    <w:basedOn w:val="Normal"/>
    <w:rsid w:val="0054180F"/>
    <w:pPr>
      <w:suppressAutoHyphens/>
      <w:overflowPunct w:val="0"/>
      <w:spacing w:line="100" w:lineRule="atLeast"/>
    </w:pPr>
    <w:rPr>
      <w:rFonts w:ascii="Times" w:eastAsia="Times New Roman" w:hAnsi="Times" w:cs="Times New Roman"/>
      <w:kern w:val="1"/>
      <w:szCs w:val="20"/>
      <w:lang w:val="en-GB" w:eastAsia="ar-SA"/>
    </w:rPr>
  </w:style>
  <w:style w:type="character" w:customStyle="1" w:styleId="udhrtext">
    <w:name w:val="udhrtext"/>
    <w:basedOn w:val="Tipodeletrapredefinidodopargrafo"/>
    <w:rsid w:val="0054180F"/>
  </w:style>
  <w:style w:type="paragraph" w:customStyle="1" w:styleId="Quadro">
    <w:name w:val="Quadro"/>
    <w:basedOn w:val="Ttulo1"/>
    <w:link w:val="QuadroCarter"/>
    <w:rsid w:val="008A13FB"/>
    <w:pPr>
      <w:spacing w:before="240" w:after="240" w:line="276" w:lineRule="auto"/>
    </w:pPr>
    <w:rPr>
      <w:rFonts w:ascii="Times New Roman" w:eastAsia="Calibri" w:hAnsi="Times New Roman" w:cs="Times New Roman"/>
      <w:b w:val="0"/>
      <w:bCs/>
      <w:sz w:val="24"/>
      <w:szCs w:val="24"/>
      <w:lang w:eastAsia="en-US"/>
    </w:rPr>
  </w:style>
  <w:style w:type="character" w:customStyle="1" w:styleId="QuadroCarter">
    <w:name w:val="Quadro Caráter"/>
    <w:basedOn w:val="Ttulo1Carter"/>
    <w:link w:val="Quadro"/>
    <w:rsid w:val="008A13FB"/>
    <w:rPr>
      <w:rFonts w:ascii="Times New Roman" w:eastAsia="Calibri" w:hAnsi="Times New Roman" w:cs="Times New Roman"/>
      <w:b w:val="0"/>
      <w:bCs/>
      <w:sz w:val="24"/>
      <w:szCs w:val="24"/>
      <w:lang w:eastAsia="en-US"/>
    </w:rPr>
  </w:style>
  <w:style w:type="table" w:customStyle="1" w:styleId="Tabelacomgrelha1">
    <w:name w:val="Tabela com grelha1"/>
    <w:basedOn w:val="Tabelanormal"/>
    <w:next w:val="TabelacomGrelha"/>
    <w:uiPriority w:val="59"/>
    <w:rsid w:val="008A13F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Tipodeletrapredefinidodopargrafo"/>
    <w:rsid w:val="00C83C3B"/>
    <w:rPr>
      <w:b/>
      <w:bCs/>
    </w:rPr>
  </w:style>
  <w:style w:type="character" w:customStyle="1" w:styleId="listing-desc">
    <w:name w:val="listing-desc"/>
    <w:rsid w:val="00C83C3B"/>
  </w:style>
  <w:style w:type="paragraph" w:customStyle="1" w:styleId="Default">
    <w:name w:val="Default"/>
    <w:rsid w:val="00BE72C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Textodenotaderodap1">
    <w:name w:val="Texto de nota de rodapé1"/>
    <w:basedOn w:val="Normal"/>
    <w:rsid w:val="005C389A"/>
    <w:pPr>
      <w:autoSpaceDN w:val="0"/>
      <w:textAlignment w:val="baseline"/>
    </w:pPr>
    <w:rPr>
      <w:rFonts w:ascii="Calibri" w:eastAsia="Calibri" w:hAnsi="Calibri" w:cs="Times New Roman"/>
      <w:szCs w:val="20"/>
      <w:lang w:eastAsia="en-US"/>
    </w:rPr>
  </w:style>
  <w:style w:type="paragraph" w:customStyle="1" w:styleId="EstiloEspaamentoentrelinhas15linhas">
    <w:name w:val="Estilo Espaçamento entre linhas:  15 linhas"/>
    <w:basedOn w:val="Normal"/>
    <w:autoRedefine/>
    <w:rsid w:val="00524B0F"/>
    <w:pPr>
      <w:widowControl w:val="0"/>
      <w:shd w:val="clear" w:color="auto" w:fill="FFFFFF"/>
      <w:suppressAutoHyphens/>
      <w:jc w:val="both"/>
      <w:textAlignment w:val="top"/>
    </w:pPr>
    <w:rPr>
      <w:rFonts w:ascii="Times New Roman" w:eastAsia="Times New Roman" w:hAnsi="Times New Roman" w:cs="Times New Roman"/>
      <w:bCs/>
      <w:sz w:val="24"/>
      <w:szCs w:val="20"/>
    </w:rPr>
  </w:style>
  <w:style w:type="table" w:styleId="ListaClara-Cor5">
    <w:name w:val="Light List Accent 5"/>
    <w:basedOn w:val="Tabelanormal"/>
    <w:uiPriority w:val="61"/>
    <w:semiHidden/>
    <w:unhideWhenUsed/>
    <w:rsid w:val="002A668F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nil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staClara-Cor11">
    <w:name w:val="Lista Clara - Cor 11"/>
    <w:basedOn w:val="Tabelanormal"/>
    <w:uiPriority w:val="61"/>
    <w:rsid w:val="002A668F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nil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CitaoHTML">
    <w:name w:val="HTML Cite"/>
    <w:basedOn w:val="Tipodeletrapredefinidodopargrafo"/>
    <w:uiPriority w:val="99"/>
    <w:semiHidden/>
    <w:unhideWhenUsed/>
    <w:rsid w:val="002A668F"/>
    <w:rPr>
      <w:i/>
      <w:iCs/>
    </w:rPr>
  </w:style>
  <w:style w:type="character" w:styleId="TtulodoLivro">
    <w:name w:val="Book Title"/>
    <w:aliases w:val="Capitulo"/>
    <w:uiPriority w:val="33"/>
    <w:rsid w:val="00783678"/>
    <w:rPr>
      <w:rFonts w:ascii="Helvetica" w:hAnsi="Helvetica" w:cs="Helvetica"/>
      <w:sz w:val="19"/>
      <w:szCs w:val="19"/>
    </w:rPr>
  </w:style>
  <w:style w:type="paragraph" w:customStyle="1" w:styleId="SubCaptulo">
    <w:name w:val="SubCapítulo"/>
    <w:basedOn w:val="SIEMTtulo3"/>
    <w:link w:val="SubCaptuloChar"/>
    <w:rsid w:val="00783678"/>
    <w:pPr>
      <w:ind w:left="0"/>
    </w:pPr>
    <w:rPr>
      <w:rFonts w:ascii="Helvetica" w:hAnsi="Helvetica" w:cs="Helvetica"/>
      <w:sz w:val="19"/>
      <w:szCs w:val="19"/>
    </w:rPr>
  </w:style>
  <w:style w:type="character" w:customStyle="1" w:styleId="SubCaptuloChar">
    <w:name w:val="SubCapítulo Char"/>
    <w:basedOn w:val="Tipodeletrapredefinidodopargrafo"/>
    <w:link w:val="SubCaptulo"/>
    <w:rsid w:val="00783678"/>
    <w:rPr>
      <w:rFonts w:ascii="Helvetica" w:eastAsia="Times New Roman" w:hAnsi="Helvetica" w:cs="Helvetica"/>
      <w:bCs/>
      <w:i/>
      <w:sz w:val="19"/>
      <w:szCs w:val="19"/>
      <w:lang w:eastAsia="es-ES"/>
    </w:rPr>
  </w:style>
  <w:style w:type="paragraph" w:customStyle="1" w:styleId="FiguraseGrficos">
    <w:name w:val="Figuras e Gráficos"/>
    <w:basedOn w:val="SIEMFiguras"/>
    <w:link w:val="FiguraseGrficosChar"/>
    <w:rsid w:val="00783678"/>
    <w:pPr>
      <w:spacing w:line="360" w:lineRule="auto"/>
    </w:pPr>
    <w:rPr>
      <w:rFonts w:ascii="Helvetica" w:hAnsi="Helvetica" w:cs="Helvetica"/>
      <w:sz w:val="19"/>
      <w:szCs w:val="19"/>
    </w:rPr>
  </w:style>
  <w:style w:type="character" w:customStyle="1" w:styleId="FiguraseGrficosChar">
    <w:name w:val="Figuras e Gráficos Char"/>
    <w:basedOn w:val="Tipodeletrapredefinidodopargrafo"/>
    <w:link w:val="FiguraseGrficos"/>
    <w:rsid w:val="00783678"/>
    <w:rPr>
      <w:rFonts w:ascii="Helvetica" w:eastAsia="Times New Roman" w:hAnsi="Helvetica" w:cs="Helvetica"/>
      <w:sz w:val="19"/>
      <w:szCs w:val="19"/>
      <w:lang w:eastAsia="es-ES"/>
    </w:rPr>
  </w:style>
  <w:style w:type="paragraph" w:customStyle="1" w:styleId="Referncias">
    <w:name w:val="Referências"/>
    <w:basedOn w:val="Normal"/>
    <w:link w:val="RefernciasChar"/>
    <w:qFormat/>
    <w:rsid w:val="00F97A3B"/>
    <w:pPr>
      <w:ind w:left="709" w:hanging="709"/>
    </w:pPr>
    <w:rPr>
      <w:rFonts w:cs="Helvetica"/>
      <w:szCs w:val="19"/>
    </w:rPr>
  </w:style>
  <w:style w:type="character" w:customStyle="1" w:styleId="RefernciasChar">
    <w:name w:val="Referências Char"/>
    <w:basedOn w:val="Tipodeletrapredefinidodopargrafo"/>
    <w:link w:val="Referncias"/>
    <w:rsid w:val="00F97A3B"/>
    <w:rPr>
      <w:rFonts w:ascii="Helvetica Neue" w:hAnsi="Helvetica Neue" w:cs="Helvetica"/>
      <w:sz w:val="19"/>
      <w:szCs w:val="19"/>
    </w:rPr>
  </w:style>
  <w:style w:type="paragraph" w:customStyle="1" w:styleId="resumo0">
    <w:name w:val="resumo"/>
    <w:basedOn w:val="Normal"/>
    <w:link w:val="resumoChar0"/>
    <w:qFormat/>
    <w:rsid w:val="001372FF"/>
  </w:style>
  <w:style w:type="paragraph" w:customStyle="1" w:styleId="autores">
    <w:name w:val="autores"/>
    <w:basedOn w:val="Normal"/>
    <w:link w:val="autoresChar"/>
    <w:qFormat/>
    <w:rsid w:val="00320090"/>
    <w:pPr>
      <w:spacing w:after="0"/>
    </w:pPr>
    <w:rPr>
      <w:b/>
      <w:lang w:val="en-GB"/>
    </w:rPr>
  </w:style>
  <w:style w:type="character" w:customStyle="1" w:styleId="resumoChar0">
    <w:name w:val="resumo Char"/>
    <w:basedOn w:val="Tipodeletrapredefinidodopargrafo"/>
    <w:link w:val="resumo0"/>
    <w:rsid w:val="001372FF"/>
    <w:rPr>
      <w:rFonts w:ascii="Helvetica Neue" w:hAnsi="Helvetica Neue"/>
      <w:sz w:val="19"/>
    </w:rPr>
  </w:style>
  <w:style w:type="paragraph" w:customStyle="1" w:styleId="figuras">
    <w:name w:val="figuras"/>
    <w:basedOn w:val="Normal"/>
    <w:link w:val="figurasChar"/>
    <w:rsid w:val="00F95AA2"/>
    <w:pPr>
      <w:jc w:val="center"/>
    </w:pPr>
    <w:rPr>
      <w:sz w:val="18"/>
      <w:szCs w:val="18"/>
      <w:lang w:val="en-GB"/>
    </w:rPr>
  </w:style>
  <w:style w:type="character" w:customStyle="1" w:styleId="autoresChar">
    <w:name w:val="autores Char"/>
    <w:basedOn w:val="Tipodeletrapredefinidodopargrafo"/>
    <w:link w:val="autores"/>
    <w:rsid w:val="00320090"/>
    <w:rPr>
      <w:rFonts w:ascii="Helvetica Neue" w:hAnsi="Helvetica Neue"/>
      <w:b/>
      <w:sz w:val="19"/>
      <w:lang w:val="en-GB"/>
    </w:rPr>
  </w:style>
  <w:style w:type="paragraph" w:customStyle="1" w:styleId="Citas">
    <w:name w:val="Citas"/>
    <w:basedOn w:val="Citaes40"/>
    <w:link w:val="CitasChar"/>
    <w:qFormat/>
    <w:rsid w:val="002F0C6F"/>
    <w:pPr>
      <w:spacing w:after="0"/>
      <w:ind w:left="1134" w:right="142"/>
    </w:pPr>
    <w:rPr>
      <w:rFonts w:eastAsia="Calibri"/>
      <w:lang w:eastAsia="en-US"/>
    </w:rPr>
  </w:style>
  <w:style w:type="character" w:customStyle="1" w:styleId="figurasChar">
    <w:name w:val="figuras Char"/>
    <w:basedOn w:val="Tipodeletrapredefinidodopargrafo"/>
    <w:link w:val="figuras"/>
    <w:rsid w:val="00F95AA2"/>
    <w:rPr>
      <w:rFonts w:ascii="Helvetica Neue" w:hAnsi="Helvetica Neue"/>
      <w:sz w:val="18"/>
      <w:szCs w:val="18"/>
      <w:lang w:val="en-GB"/>
    </w:rPr>
  </w:style>
  <w:style w:type="paragraph" w:customStyle="1" w:styleId="tabelas">
    <w:name w:val="tabelas"/>
    <w:basedOn w:val="Normal"/>
    <w:link w:val="tabelasChar"/>
    <w:rsid w:val="009B05CC"/>
    <w:pPr>
      <w:framePr w:hSpace="141" w:wrap="around" w:vAnchor="page" w:hAnchor="margin" w:xAlign="center" w:y="1119"/>
      <w:spacing w:after="0"/>
    </w:pPr>
    <w:rPr>
      <w:sz w:val="18"/>
      <w:szCs w:val="18"/>
    </w:rPr>
  </w:style>
  <w:style w:type="character" w:customStyle="1" w:styleId="CitasChar">
    <w:name w:val="Citas Char"/>
    <w:basedOn w:val="Citaes40Char"/>
    <w:link w:val="Citas"/>
    <w:rsid w:val="002F0C6F"/>
    <w:rPr>
      <w:rFonts w:ascii="Helvetica Neue" w:eastAsia="Calibri" w:hAnsi="Helvetica Neue"/>
      <w:sz w:val="19"/>
      <w:lang w:eastAsia="en-US"/>
    </w:rPr>
  </w:style>
  <w:style w:type="character" w:customStyle="1" w:styleId="tabelasChar">
    <w:name w:val="tabelas Char"/>
    <w:basedOn w:val="Tipodeletrapredefinidodopargrafo"/>
    <w:link w:val="tabelas"/>
    <w:rsid w:val="009B05CC"/>
    <w:rPr>
      <w:rFonts w:ascii="Helvetica Neue" w:hAnsi="Helvetica Neue"/>
      <w:sz w:val="18"/>
      <w:szCs w:val="18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591564"/>
    <w:rPr>
      <w:color w:val="800080" w:themeColor="followedHyperlink"/>
      <w:u w:val="single"/>
    </w:rPr>
  </w:style>
  <w:style w:type="character" w:customStyle="1" w:styleId="shorttext">
    <w:name w:val="short_text"/>
    <w:basedOn w:val="Tipodeletrapredefinidodopargrafo"/>
    <w:rsid w:val="00AE191B"/>
  </w:style>
  <w:style w:type="paragraph" w:customStyle="1" w:styleId="EndNoteBibliography">
    <w:name w:val="EndNote Bibliography"/>
    <w:basedOn w:val="Normal"/>
    <w:link w:val="EndNoteBibliographyCarcter"/>
    <w:rsid w:val="00BC1747"/>
    <w:rPr>
      <w:rFonts w:eastAsia="Times New Roman" w:cs="Times New Roman"/>
      <w:noProof/>
      <w:sz w:val="18"/>
      <w:szCs w:val="20"/>
      <w:lang w:val="x-none"/>
    </w:rPr>
  </w:style>
  <w:style w:type="character" w:customStyle="1" w:styleId="EndNoteBibliographyCarcter">
    <w:name w:val="EndNote Bibliography Carácter"/>
    <w:link w:val="EndNoteBibliography"/>
    <w:rsid w:val="00BC1747"/>
    <w:rPr>
      <w:rFonts w:ascii="Helvetica Neue" w:eastAsia="Times New Roman" w:hAnsi="Helvetica Neue" w:cs="Times New Roman"/>
      <w:noProof/>
      <w:sz w:val="18"/>
      <w:szCs w:val="20"/>
      <w:lang w:val="x-none"/>
    </w:rPr>
  </w:style>
  <w:style w:type="numbering" w:customStyle="1" w:styleId="Lista21">
    <w:name w:val="Lista 21"/>
    <w:basedOn w:val="Semlista"/>
    <w:rsid w:val="003A1704"/>
    <w:pPr>
      <w:numPr>
        <w:numId w:val="1"/>
      </w:numPr>
    </w:pPr>
  </w:style>
  <w:style w:type="paragraph" w:customStyle="1" w:styleId="Figure">
    <w:name w:val="Figure"/>
    <w:basedOn w:val="Normal"/>
    <w:next w:val="Normal"/>
    <w:rsid w:val="003A1704"/>
    <w:pPr>
      <w:widowControl w:val="0"/>
      <w:spacing w:after="240"/>
      <w:jc w:val="center"/>
    </w:pPr>
    <w:rPr>
      <w:rFonts w:ascii="Times New Roman" w:eastAsia="Times New Roman" w:hAnsi="Times New Roman" w:cs="Times New Roman"/>
      <w:sz w:val="24"/>
      <w:szCs w:val="20"/>
      <w:lang w:val="en-GB" w:eastAsia="es-ES" w:bidi="he-IL"/>
    </w:rPr>
  </w:style>
  <w:style w:type="paragraph" w:customStyle="1" w:styleId="Ttulo11">
    <w:name w:val="Título 11"/>
    <w:basedOn w:val="Normal"/>
    <w:next w:val="Normal"/>
    <w:rsid w:val="0008620D"/>
    <w:pPr>
      <w:keepNext/>
      <w:spacing w:before="240" w:after="6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R-Resumo">
    <w:name w:val="R-Resumo"/>
    <w:rsid w:val="00936FE3"/>
    <w:pPr>
      <w:spacing w:before="120" w:after="0"/>
      <w:jc w:val="both"/>
    </w:pPr>
    <w:rPr>
      <w:rFonts w:ascii="Times New Roman" w:eastAsia="Calibri" w:hAnsi="Times New Roman" w:cs="Times New Roman"/>
      <w:sz w:val="26"/>
      <w:szCs w:val="24"/>
      <w:lang w:eastAsia="en-US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936FE3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936FE3"/>
    <w:rPr>
      <w:rFonts w:ascii="Calibri" w:eastAsia="Calibri" w:hAnsi="Calibri" w:cs="Times New Roman"/>
      <w:sz w:val="20"/>
      <w:szCs w:val="20"/>
      <w:lang w:eastAsia="en-US"/>
    </w:rPr>
  </w:style>
  <w:style w:type="character" w:styleId="Refdenotadefim">
    <w:name w:val="endnote reference"/>
    <w:uiPriority w:val="99"/>
    <w:semiHidden/>
    <w:unhideWhenUsed/>
    <w:rsid w:val="00936FE3"/>
    <w:rPr>
      <w:vertAlign w:val="superscript"/>
    </w:rPr>
  </w:style>
  <w:style w:type="paragraph" w:customStyle="1" w:styleId="Endereos">
    <w:name w:val="Endereços"/>
    <w:basedOn w:val="Normal"/>
    <w:rsid w:val="00936FE3"/>
    <w:pPr>
      <w:spacing w:after="0"/>
      <w:jc w:val="center"/>
    </w:pPr>
    <w:rPr>
      <w:rFonts w:ascii="Arial" w:eastAsia="Times New Roman" w:hAnsi="Arial" w:cs="Arial"/>
      <w:sz w:val="20"/>
      <w:szCs w:val="24"/>
      <w:lang w:val="pt-BR" w:eastAsia="pt-BR"/>
    </w:rPr>
  </w:style>
  <w:style w:type="paragraph" w:styleId="Textosimples">
    <w:name w:val="Plain Text"/>
    <w:basedOn w:val="Normal"/>
    <w:link w:val="TextosimplesCarter"/>
    <w:rsid w:val="00936FE3"/>
    <w:pPr>
      <w:spacing w:after="0"/>
    </w:pPr>
    <w:rPr>
      <w:rFonts w:ascii="Courier New" w:eastAsia="Times New Roman" w:hAnsi="Courier New" w:cs="Times New Roman"/>
      <w:sz w:val="20"/>
      <w:szCs w:val="24"/>
      <w:lang w:val="hr-HR" w:eastAsia="de-DE"/>
    </w:rPr>
  </w:style>
  <w:style w:type="character" w:customStyle="1" w:styleId="TextosimplesCarter">
    <w:name w:val="Texto simples Caráter"/>
    <w:basedOn w:val="Tipodeletrapredefinidodopargrafo"/>
    <w:link w:val="Textosimples"/>
    <w:rsid w:val="00936FE3"/>
    <w:rPr>
      <w:rFonts w:ascii="Courier New" w:eastAsia="Times New Roman" w:hAnsi="Courier New" w:cs="Times New Roman"/>
      <w:sz w:val="20"/>
      <w:szCs w:val="24"/>
      <w:lang w:val="hr-HR" w:eastAsia="de-DE"/>
    </w:rPr>
  </w:style>
  <w:style w:type="table" w:customStyle="1" w:styleId="TableGrid1">
    <w:name w:val="Table Grid1"/>
    <w:basedOn w:val="Tabelanormal"/>
    <w:next w:val="TabelacomGrelha"/>
    <w:uiPriority w:val="39"/>
    <w:rsid w:val="00FE30A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dotexto1">
    <w:name w:val="fondotexto1"/>
    <w:basedOn w:val="Tipodeletrapredefinidodopargrafo"/>
    <w:rsid w:val="00E50DFC"/>
    <w:rPr>
      <w:rFonts w:ascii="Verdana" w:hAnsi="Verdana" w:hint="default"/>
      <w:b w:val="0"/>
      <w:bCs w:val="0"/>
      <w:i w:val="0"/>
      <w:iCs w:val="0"/>
      <w:spacing w:val="480"/>
      <w:sz w:val="23"/>
      <w:szCs w:val="23"/>
    </w:rPr>
  </w:style>
  <w:style w:type="table" w:styleId="GrelhaMdia3">
    <w:name w:val="Medium Grid 3"/>
    <w:basedOn w:val="Tabelanormal"/>
    <w:uiPriority w:val="69"/>
    <w:rsid w:val="00012D74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ombreadoMdio2">
    <w:name w:val="Medium Shading 2"/>
    <w:basedOn w:val="Tabelanormal"/>
    <w:uiPriority w:val="64"/>
    <w:rsid w:val="00012D74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dio1">
    <w:name w:val="Medium Shading 1"/>
    <w:basedOn w:val="Tabelanormal"/>
    <w:uiPriority w:val="63"/>
    <w:rsid w:val="00012D74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IATED-email">
    <w:name w:val="IATED-email"/>
    <w:rsid w:val="001110A2"/>
    <w:pPr>
      <w:spacing w:after="480" w:line="240" w:lineRule="auto"/>
      <w:jc w:val="center"/>
    </w:pPr>
    <w:rPr>
      <w:rFonts w:ascii="Arial" w:eastAsia="Times New Roman" w:hAnsi="Arial" w:cs="Arial"/>
      <w:i/>
      <w:iCs/>
      <w:szCs w:val="24"/>
      <w:lang w:val="en-GB" w:eastAsia="es-ES"/>
    </w:rPr>
  </w:style>
  <w:style w:type="character" w:styleId="nfaseIntensa">
    <w:name w:val="Intense Emphasis"/>
    <w:uiPriority w:val="21"/>
    <w:rsid w:val="004F64AF"/>
    <w:rPr>
      <w:b/>
      <w:bCs/>
      <w:i/>
      <w:iCs/>
    </w:rPr>
  </w:style>
  <w:style w:type="character" w:customStyle="1" w:styleId="Nenhum">
    <w:name w:val="Nenhum"/>
    <w:uiPriority w:val="99"/>
    <w:rsid w:val="002746EE"/>
  </w:style>
  <w:style w:type="paragraph" w:customStyle="1" w:styleId="Standard">
    <w:name w:val="Standard"/>
    <w:rsid w:val="00CA1203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  <w:lang w:val="pt-BR" w:eastAsia="zh-CN"/>
    </w:rPr>
  </w:style>
  <w:style w:type="character" w:customStyle="1" w:styleId="s1">
    <w:name w:val="s1"/>
    <w:basedOn w:val="Tipodeletrapredefinidodopargrafo"/>
    <w:rsid w:val="00B8500A"/>
  </w:style>
  <w:style w:type="character" w:customStyle="1" w:styleId="ResumoChar">
    <w:name w:val="Resumo Char"/>
    <w:basedOn w:val="Tipodeletrapredefinidodopargrafo"/>
    <w:link w:val="Resumo"/>
    <w:rsid w:val="00227606"/>
    <w:rPr>
      <w:rFonts w:ascii="Helvetica Neue" w:eastAsia="Calibri" w:hAnsi="Helvetica Neue" w:cs="Times New Roman"/>
      <w:b/>
      <w:sz w:val="19"/>
      <w:lang w:bidi="en-US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782AD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>
      <TAG><![CDATA[#NOVOREGISTO:CODIGOBARRAS#]]></TAG>
      <VALUE>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NAME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NAME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NAME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NAME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NAME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NAME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NAME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NAME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NAME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NAME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NAME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NAME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NAME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NAME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NAME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NAME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NAME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NAME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NAME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NAME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NAME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NAME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NAME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NAME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NAME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NAME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NAME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NAME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NAME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NAME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NAME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NAME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NAME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NAME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NAME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NAME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NAME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NAME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NAME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NAME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NAME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NAME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NAME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NAME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NAME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NAME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NAME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NAME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NAME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NAME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NAME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NAME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NAME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NAME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NAME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NAME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NAME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NAME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NAME='n_pedido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istribuição" type="CardDistribution">
      <FIELD label="Código">
        <TAG><![CDATA[#PRIMEIROREGISTO:DISTRIBUICAO:CODIGO#]]></TAG>
        <VALUE><![CDATA[#PRIMEIROREGISTO:DISTRIBUICAO:CODIGO#]]></VALUE>
        <XPATH/>
      </FIELD>
      <FIELD label="Assunto">
        <TAG><![CDATA[#PRIMEIROREGISTO:DISTRIBUICAO:ASSUNTO#]]></TAG>
        <VALUE><![CDATA[#PRIMEIROREGISTO:DISTRIBUICAO:ASSUNTO#]]></VALUE>
        <XPATH/>
      </FIELD>
    </NODE>
    <NODE label="Documento" type="CardDocument">
      <FIELD label="Referência">
        <TAG><![CDATA[#PRIMEIROREGISTO:DOCUMENTO:REFERENCIA#]]></TAG>
        <VALUE><![CDATA[#PRIMEIROREGISTO:DOCUMENTO:REFERENCIA#]]></VALUE>
        <XPATH/>
      </FIELD>
      <FIELD label="Tipo de Documento">
        <TAG><![CDATA[#PRIMEIROREGISTO:DOCUMENTO:TIPO#]]></TAG>
        <VALUE><![CDATA[#PRIMEIROREGISTO:DOCUMENTO:TIPO#]]></VALUE>
        <XPATH/>
      </FIELD>
      <FIELD label="Data na Origem" dtype="D">
        <TAG><![CDATA[#PRIMEIROREGISTO:DOCUMENTO:DATAORIGEM#]]></TAG>
        <VALUE><![CDATA[#PRIMEIROREGISTO:DOCUMENTO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</NODE>
  </NODE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  <b:Source>
    <b:Tag>UNE94</b:Tag>
    <b:SourceType>Report</b:SourceType>
    <b:Guid>{62A2A5F1-688D-40E6-AFF4-6A324E44536F}</b:Guid>
    <b:Author>
      <b:Author>
        <b:Corporate>UNESCO</b:Corporate>
      </b:Author>
    </b:Author>
    <b:Title>Declaração de Salamanca e Enquadramento de Ação na Área das Necessidades Educativas Especiais</b:Title>
    <b:Year>1994</b:Year>
    <b:Publisher>UNESCO</b:Publisher>
    <b:City>Salamanca</b:City>
    <b:RefOrder>37</b:RefOrder>
  </b:Source>
  <b:Source>
    <b:Tag>Ric14</b:Tag>
    <b:SourceType>ConferenceProceedings</b:SourceType>
    <b:Guid>{BD454331-C67D-448F-BF76-A3327E044CD6}</b:Guid>
    <b:Title>The GraphoGame method: The theoretical and methodological background of the technology-enhanced learning environment for learning to read</b:Title>
    <b:Year>2014</b:Year>
    <b:Author>
      <b:Author>
        <b:NameList>
          <b:Person>
            <b:Last>Richardson</b:Last>
            <b:First>Ulla</b:First>
          </b:Person>
          <b:Person>
            <b:Last>Lyytinen</b:Last>
            <b:First>Heikki</b:First>
          </b:Person>
        </b:NameList>
      </b:Author>
    </b:Author>
    <b:Pages>39-60</b:Pages>
    <b:ConferenceName>Human Technology</b:ConferenceName>
    <b:Volume>10(1)</b:Volume>
    <b:RefOrder>1</b:RefOrder>
  </b:Source>
  <b:Source>
    <b:Tag>Ana</b:Tag>
    <b:SourceType>ArticleInAPeriodical</b:SourceType>
    <b:Guid>{73FBA6CE-5EFA-4A73-83B5-FEB9AEB1345D}</b:Guid>
    <b:Title>Prevalência da Dislexia entre Crianças do 1.º Ciclo do Ensino Básico falantes do Português Europeu</b:Title>
    <b:Author>
      <b:Author>
        <b:NameList>
          <b:Person>
            <b:Last>Vale</b:Last>
            <b:First>Ana</b:First>
            <b:Middle>Paula</b:Middle>
          </b:Person>
          <b:Person>
            <b:Last>Sucena</b:Last>
            <b:First>Ana</b:First>
          </b:Person>
          <b:Person>
            <b:Last>Viana</b:Last>
            <b:First>Fernanda</b:First>
          </b:Person>
        </b:NameList>
      </b:Author>
    </b:Author>
    <b:PeriodicalTitle>Revista Lusófona de Educação</b:PeriodicalTitle>
    <b:Pages>45-46</b:Pages>
    <b:Volume>18</b:Volume>
    <b:Year>2011</b:Year>
    <b:RefOrder>2</b:RefOrder>
  </b:Source>
  <b:Source>
    <b:Tag>Ins12</b:Tag>
    <b:SourceType>Report</b:SourceType>
    <b:Guid>{D776986A-E159-4026-8EAC-8CCD3CD7673F}</b:Guid>
    <b:Title>Estatísticas da CPLP 2012</b:Title>
    <b:Year>2012</b:Year>
    <b:City>Lisboa - Portugal</b:City>
    <b:Author>
      <b:Author>
        <b:NameList>
          <b:Person>
            <b:Last>INE</b:Last>
            <b:First>Instituto</b:First>
            <b:Middle>Nacional de Estatística</b:Middle>
          </b:Person>
        </b:NameList>
      </b:Author>
    </b:Author>
    <b:RefOrder>3</b:RefOrder>
  </b:Source>
  <b:Source>
    <b:Tag>SAL06</b:Tag>
    <b:SourceType>ArticleInAPeriodical</b:SourceType>
    <b:Guid>{BA80508E-BB26-4F25-9C91-206BD5A31C12}</b:Guid>
    <b:Title>Avaliação fonouaudiológica e neuropsicológica na dislexia do desenvolvimento do tipo mista: relato de caso</b:Title>
    <b:Year>2006</b:Year>
    <b:Author>
      <b:Author>
        <b:NameList>
          <b:Person>
            <b:Last>Salgado</b:Last>
            <b:First>Cíntia</b:First>
            <b:Middle>Alves et al.</b:Middle>
          </b:Person>
        </b:NameList>
      </b:Author>
    </b:Author>
    <b:PeriodicalTitle>Salusvita</b:PeriodicalTitle>
    <b:Pages>91-103</b:Pages>
    <b:Volume>25, n. 1</b:Volume>
    <b:RefOrder>4</b:RefOrder>
  </b:Source>
  <b:Source>
    <b:Tag>DEF14</b:Tag>
    <b:SourceType>InternetSite</b:SourceType>
    <b:Guid>{33588110-1492-459A-87C5-A382FABA3844}</b:Guid>
    <b:Title>Definition of Dyslexia</b:Title>
    <b:InternetSiteTitle>The International Dyslexia Association</b:InternetSiteTitle>
    <b:YearAccessed>2015</b:YearAccessed>
    <b:MonthAccessed>março</b:MonthAccessed>
    <b:DayAccessed>19</b:DayAccessed>
    <b:URL>http://eida.org/definition-of-dyslexia/</b:URL>
    <b:Author>
      <b:Author>
        <b:NameList>
          <b:Person>
            <b:Last>TIDA</b:Last>
            <b:First>The</b:First>
            <b:Middle>International Dyslexia Association -</b:Middle>
          </b:Person>
        </b:NameList>
      </b:Author>
    </b:Author>
    <b:Year>2002</b:Year>
    <b:LCID>pt-PT</b:LCID>
    <b:RefOrder>5</b:RefOrder>
  </b:Source>
  <b:Source>
    <b:Tag>Ass15</b:Tag>
    <b:SourceType>InternetSite</b:SourceType>
    <b:Guid>{F90040AA-8E2D-4005-A13E-6C249D66D8AF}</b:Guid>
    <b:Title>Definitions</b:Title>
    <b:Author>
      <b:Author>
        <b:NameList>
          <b:Person>
            <b:Last>TBDA</b:Last>
            <b:First>The</b:First>
            <b:Middle>British Dyslexia Association</b:Middle>
          </b:Person>
        </b:NameList>
      </b:Author>
    </b:Author>
    <b:InternetSiteTitle>Bdadyslexia</b:InternetSiteTitle>
    <b:URL>http://www.bdadyslexia.org.uk/dyslexic/definitions</b:URL>
    <b:YearAccessed>2015</b:YearAccessed>
    <b:MonthAccessed>fevereiro</b:MonthAccessed>
    <b:DayAccessed>4</b:DayAccessed>
    <b:Year>2007</b:Year>
    <b:RefOrder>6</b:RefOrder>
  </b:Source>
  <b:Source>
    <b:Tag>Tel04</b:Tag>
    <b:SourceType>ArticleInAPeriodical</b:SourceType>
    <b:Guid>{DF2DBF76-397A-4657-A4A4-171859B903C1}</b:Guid>
    <b:Author>
      <b:Author>
        <b:NameList>
          <b:Person>
            <b:Last>Teles</b:Last>
            <b:First>Paula</b:First>
          </b:Person>
        </b:NameList>
      </b:Author>
    </b:Author>
    <b:Title>Dislexia: Como Identificar? Como Intervir?</b:Title>
    <b:PeriodicalTitle>Revista Portuguesa de Clínica Geral</b:PeriodicalTitle>
    <b:Year>2004</b:Year>
    <b:Pages>713-730</b:Pages>
    <b:Volume>20-5</b:Volume>
    <b:RefOrder>7</b:RefOrder>
  </b:Source>
  <b:Source>
    <b:Tag>Vit09</b:Tag>
    <b:SourceType>Book</b:SourceType>
    <b:Guid>{4ADAE017-B2EB-45CE-906A-E4C8B93D9A07}</b:Guid>
    <b:Author>
      <b:Author>
        <b:NameList>
          <b:Person>
            <b:Last>Cruz</b:Last>
            <b:First>Vitor</b:First>
          </b:Person>
        </b:NameList>
      </b:Author>
    </b:Author>
    <b:Title>Dificuldades de aprendizagem específicas</b:Title>
    <b:Year>2009</b:Year>
    <b:City>Lisboa</b:City>
    <b:Publisher>Difel</b:Publisher>
    <b:RefOrder>8</b:RefOrder>
  </b:Source>
  <b:Source>
    <b:Tag>Kat95</b:Tag>
    <b:SourceType>Book</b:SourceType>
    <b:Guid>{BEDB2E0A-E20A-40BD-B3F4-8A0B43501988}</b:Guid>
    <b:Author>
      <b:Author>
        <b:NameList>
          <b:Person>
            <b:Last>Hennigh</b:Last>
            <b:First>Katheleen</b:First>
            <b:Middle>Anne</b:Middle>
          </b:Person>
        </b:NameList>
      </b:Author>
    </b:Author>
    <b:Title>Compreender a Dislexia - Um guia para pais e professores</b:Title>
    <b:Year>2003</b:Year>
    <b:City>Porto</b:City>
    <b:Publisher>Porto Editora</b:Publisher>
    <b:RefOrder>9</b:RefOrder>
  </b:Source>
  <b:Source>
    <b:Tag>Fer02</b:Tag>
    <b:SourceType>ConferenceProceedings</b:SourceType>
    <b:Guid>{293CF9AE-1B89-431C-9877-FA2602BEB50B}</b:Guid>
    <b:Title>Método Fonografema – um percurso literácito para a aprendizagem da lectoescrita</b:Title>
    <b:Year>2012</b:Year>
    <b:City>Porto</b:City>
    <b:Publisher>Escola Superior de Educação de Paula Frassinetti</b:Publisher>
    <b:Author>
      <b:Author>
        <b:NameList>
          <b:Person>
            <b:Last>Ferreira</b:Last>
            <b:First>Paula</b:First>
            <b:Middle>Cristina</b:Middle>
          </b:Person>
        </b:NameList>
      </b:Author>
    </b:Author>
    <b:PeriodicalTitle>Atas do Encontro Nacional A Dislexia em Tese</b:PeriodicalTitle>
    <b:ConferenceName>A Dislexia em Tese</b:ConferenceName>
    <b:Pages>10-27</b:Pages>
    <b:RefOrder>10</b:RefOrder>
  </b:Source>
  <b:Source>
    <b:Tag>Fam15</b:Tag>
    <b:SourceType>InternetSite</b:SourceType>
    <b:Guid>{E4FE8F19-DD3A-4C13-9232-6A85982FC990}</b:Guid>
    <b:LCID>pt-PT</b:LCID>
    <b:Title>Famous People with the Gift of Dyslexia</b:Title>
    <b:Year>2015</b:Year>
    <b:YearAccessed>2015</b:YearAccessed>
    <b:MonthAccessed>março</b:MonthAccessed>
    <b:DayAccessed>11</b:DayAccessed>
    <b:Author>
      <b:Author>
        <b:NameList>
          <b:Person>
            <b:Last>DDAI</b:Last>
            <b:First>Davis</b:First>
            <b:Middle>Dyslexia Association International -</b:Middle>
          </b:Person>
        </b:NameList>
      </b:Author>
    </b:Author>
    <b:URL>http://www.dyslexia.com/famous.htm</b:URL>
    <b:RefOrder>11</b:RefOrder>
  </b:Source>
  <b:Source>
    <b:Tag>Dia13</b:Tag>
    <b:SourceType>Book</b:SourceType>
    <b:Guid>{643A3EBA-1D55-446D-9318-E46FDC2449FA}</b:Guid>
    <b:Title>Dificuldades de aprendizagem especificas</b:Title>
    <b:Year>2013</b:Year>
    <b:Author>
      <b:Author>
        <b:NameList>
          <b:Person>
            <b:Last>Coelho</b:Last>
            <b:First>Diana</b:First>
            <b:Middle>Tereso</b:Middle>
          </b:Person>
        </b:NameList>
      </b:Author>
    </b:Author>
    <b:City>Porto</b:City>
    <b:Publisher>Areal Editores</b:Publisher>
    <b:RefOrder>12</b:RefOrder>
  </b:Source>
  <b:Source>
    <b:Tag>The87</b:Tag>
    <b:SourceType>JournalArticle</b:SourceType>
    <b:Guid>{42D715EA-D51B-4025-9114-B080D3C63040}</b:Guid>
    <b:Title>Computers For Dade Handicapped</b:Title>
    <b:Year>1987</b:Year>
    <b:JournalName>The Miami News</b:JournalName>
    <b:Pages>5A</b:Pages>
    <b:Month>setembro</b:Month>
    <b:Day>25</b:Day>
    <b:Author>
      <b:Author>
        <b:Corporate>The Miami News</b:Corporate>
      </b:Author>
    </b:Author>
    <b:RefOrder>13</b:RefOrder>
  </b:Source>
  <b:Source>
    <b:Tag>Sar14</b:Tag>
    <b:SourceType>InternetSite</b:SourceType>
    <b:Guid>{FDA11E88-B57C-4BE4-B7E2-E88123D1F132}</b:Guid>
    <b:Author>
      <b:Author>
        <b:NameList>
          <b:Person>
            <b:Last>Sartoretto</b:Last>
            <b:First>Sara</b:First>
            <b:Middle>Lúcia</b:Middle>
          </b:Person>
          <b:Person>
            <b:Last>Bersch</b:Last>
            <b:First>Rita</b:First>
          </b:Person>
        </b:NameList>
      </b:Author>
    </b:Author>
    <b:Title>Assistiva - Tecnologia e Educação</b:Title>
    <b:Year>2014</b:Year>
    <b:URL>http://www.assistiva.com.br/tassistiva.html</b:URL>
    <b:YearAccessed>2015</b:YearAccessed>
    <b:MonthAccessed>maio</b:MonthAccessed>
    <b:DayAccessed>4</b:DayAccessed>
    <b:RefOrder>14</b:RefOrder>
  </b:Source>
  <b:Source>
    <b:Tag>Lin14</b:Tag>
    <b:SourceType>InternetSite</b:SourceType>
    <b:Guid>{55A19C5B-273E-4BE1-8A37-74315BAD7A58}</b:Guid>
    <b:Author>
      <b:Author>
        <b:Corporate>Linguateca</b:Corporate>
      </b:Author>
    </b:Author>
    <b:Title>Unidades e palavras em língua portuguesa: frequência e ordem.</b:Title>
    <b:Year>2014</b:Year>
    <b:Month>07</b:Month>
    <b:Day>2</b:Day>
    <b:YearAccessed>2015</b:YearAccessed>
    <b:MonthAccessed>março</b:MonthAccessed>
    <b:DayAccessed>11</b:DayAccessed>
    <b:URL>http://www.linguateca.pt/acesso/ordenador.php</b:URL>
    <b:LCID>pt-PT</b:LCID>
    <b:RefOrder>17</b:RefOrder>
  </b:Source>
  <b:Source>
    <b:Tag>Jor15</b:Tag>
    <b:SourceType>ConferenceProceedings</b:SourceType>
    <b:Guid>{C61D6166-0804-4818-B982-09886789DE93}</b:Guid>
    <b:Author>
      <b:Author>
        <b:NameList>
          <b:Person>
            <b:Last>Madeira</b:Last>
            <b:First>Jorge</b:First>
          </b:Person>
          <b:Person>
            <b:Last>Silva</b:Last>
            <b:First>Catarina</b:First>
          </b:Person>
          <b:Person>
            <b:Last>Marcelino</b:Last>
            <b:First>Luis</b:First>
          </b:Person>
          <b:Person>
            <b:Last>Ferreira</b:Last>
            <b:First>Paula</b:First>
          </b:Person>
        </b:NameList>
      </b:Author>
    </b:Author>
    <b:Title>Assistive Mobile Applications for Dyslexia</b:Title>
    <b:Year>2015</b:Year>
    <b:ConferenceName>HCist 2015</b:ConferenceName>
    <b:RefOrder>18</b:RefOrder>
  </b:Source>
  <b:Source>
    <b:Tag>ACr08</b:Tag>
    <b:SourceType>Report</b:SourceType>
    <b:Guid>{8789D79B-00C0-445D-9BCA-8AF5D0BBEE00}</b:Guid>
    <b:Author>
      <b:Author>
        <b:NameList>
          <b:Person>
            <b:Last>Ribeiro</b:Last>
            <b:First>Florbela</b:First>
            <b:Middle>Lopes</b:Middle>
          </b:Person>
        </b:NameList>
      </b:Author>
    </b:Author>
    <b:Title>A Criança Disléxica e a Escola</b:Title>
    <b:Year>2008</b:Year>
    <b:Publisher>Escola Superior de Educação de Paula Frassinetti</b:Publisher>
    <b:City>Porto</b:City>
    <b:RefOrder>19</b:RefOrder>
  </b:Source>
  <b:Source>
    <b:Tag>Dys14</b:Tag>
    <b:SourceType>DocumentFromInternetSite</b:SourceType>
    <b:Guid>{EBC5D9CA-E4E6-4A15-8D7D-D951B9118842}</b:Guid>
    <b:Author>
      <b:Author>
        <b:NameList>
          <b:Person>
            <b:Last>DysVet</b:Last>
          </b:Person>
        </b:NameList>
      </b:Author>
    </b:Author>
    <b:Title>Best Practices</b:Title>
    <b:Year>2014</b:Year>
    <b:Month>Janeiro</b:Month>
    <b:YearAccessed>2015</b:YearAccessed>
    <b:MonthAccessed>março</b:MonthAccessed>
    <b:DayAccessed>4</b:DayAccessed>
    <b:URL>http://dysvet.eu/media/25355/DysVet%20Best%20Practice%20UK.pdf</b:URL>
    <b:LCID>pt-PT</b:LCID>
    <b:RefOrder>20</b:RefOrder>
  </b:Source>
  <b:Source>
    <b:Tag>Lop13</b:Tag>
    <b:SourceType>ArticleInAPeriodical</b:SourceType>
    <b:Guid>{B70226C9-B6C3-4D10-A2E6-AA19492E10AA}</b:Guid>
    <b:Title>Videojogos, Serious Games e Simuladores na Educação: usar, criar e modificar</b:Title>
    <b:Year>2013</b:Year>
    <b:Author>
      <b:Author>
        <b:NameList>
          <b:Person>
            <b:Last>Lopes</b:Last>
            <b:First>Nuno</b:First>
          </b:Person>
          <b:Person>
            <b:Last>Oliveira</b:Last>
            <b:First>Isolina</b:First>
          </b:Person>
        </b:NameList>
      </b:Author>
    </b:Author>
    <b:PeriodicalTitle>Educação, Formação &amp; Tecnologias</b:PeriodicalTitle>
    <b:Month>Julho</b:Month>
    <b:Pages>04‐20</b:Pages>
    <b:Edition>1</b:Edition>
    <b:Volume>6</b:Volume>
    <b:RefOrder>15</b:RefOrder>
  </b:Source>
  <b:Source>
    <b:Tag>Gieos</b:Tag>
    <b:SourceType>ConferenceProceedings</b:SourceType>
    <b:Guid>{7CA48551-11D8-4918-8E30-7069D6EF9CC3}</b:Guid>
    <b:Author>
      <b:Author>
        <b:NameList>
          <b:Person>
            <b:Last>Giebelen</b:Last>
            <b:First>Edwin</b:First>
          </b:Person>
          <b:Person>
            <b:Last>Souza</b:Last>
            <b:First>Elizabeth</b:First>
            <b:Middle>Batista de</b:Middle>
          </b:Person>
        </b:NameList>
      </b:Author>
    </b:Author>
    <b:Title>Ensinar e aprender na aprendizagem móvel: nasce um novo modelo pedagógico na rede nacional de EAD do SENAC</b:Title>
    <b:Year>2014</b:Year>
    <b:ConferenceName>Anais do SIED:EnPED:2014</b:ConferenceName>
    <b:City>São Carlos</b:City>
    <b:RefOrder>16</b:RefOrder>
  </b:Source>
  <b:Source>
    <b:Tag>Sha06</b:Tag>
    <b:SourceType>Book</b:SourceType>
    <b:Guid>{4DEDD065-74C3-4B36-BC30-E780C2754DEB}</b:Guid>
    <b:Author>
      <b:Author>
        <b:NameList>
          <b:Person>
            <b:Last>Shaywitz</b:Last>
            <b:First>Sally</b:First>
          </b:Person>
        </b:NameList>
      </b:Author>
    </b:Author>
    <b:Title>Entendendo a dislexia: um novo e completo programa para todos os níveis de problemas de leitura</b:Title>
    <b:Year>2006</b:Year>
    <b:City>Porto Alegre</b:City>
    <b:Publisher>Artmed Editora</b:Publisher>
    <b:RefOrder>21</b:RefOrder>
  </b:Source>
  <b:Source>
    <b:Tag>Cru07</b:Tag>
    <b:SourceType>Book</b:SourceType>
    <b:Guid>{066BE8B2-5472-4B10-88F1-B3267C04AF67}</b:Guid>
    <b:Author>
      <b:Author>
        <b:NameList>
          <b:Person>
            <b:Last>Cruz</b:Last>
            <b:First>Vitor</b:First>
          </b:Person>
        </b:NameList>
      </b:Author>
    </b:Author>
    <b:Title>Uma abordagem cognitiva da leitura</b:Title>
    <b:Year>2007</b:Year>
    <b:City>Lisboa</b:City>
    <b:Publisher>Lidel - Edições Técnicas, Lda</b:Publisher>
    <b:RefOrder>22</b:RefOrder>
  </b:Source>
  <b:Source>
    <b:Tag>MarcadorPosição2</b:Tag>
    <b:SourceType>Report</b:SourceType>
    <b:Guid>{8B679B12-4BB7-4029-B601-A89B9655ED5D}</b:Guid>
    <b:Title>Frequency analysis of the Portuguese language</b:Title>
    <b:Year>2008</b:Year>
    <b:Author>
      <b:Author>
        <b:NameList>
          <b:Person>
            <b:Last>Quaresma</b:Last>
            <b:First>Pedro</b:First>
          </b:Person>
        </b:NameList>
      </b:Author>
    </b:Author>
    <b:Publisher>University of Coimbra, Portugal</b:Publisher>
    <b:RefOrder>23</b:RefOrder>
  </b:Source>
  <b:Source>
    <b:Tag>Zyd05</b:Tag>
    <b:SourceType>ArticleInAPeriodical</b:SourceType>
    <b:Guid>{6D23BDB9-D277-4127-929C-D0AA266A4F40}</b:Guid>
    <b:Author>
      <b:Author>
        <b:NameList>
          <b:Person>
            <b:Last>Zyda</b:Last>
            <b:First>Michael</b:First>
          </b:Person>
        </b:NameList>
      </b:Author>
    </b:Author>
    <b:Title>From visual simulation to virtual reality to games</b:Title>
    <b:Year>2005</b:Year>
    <b:Month>Setembro</b:Month>
    <b:Pages>25-32</b:Pages>
    <b:City>Los Alamitos, CA, USA </b:City>
    <b:Publisher>IEEE Computer Society</b:Publisher>
    <b:PeriodicalTitle>Computer</b:PeriodicalTitle>
    <b:Volume>38-9</b:Volume>
    <b:RefOrder>24</b:RefOrder>
  </b:Source>
  <b:Source>
    <b:Tag>Dil12</b:Tag>
    <b:SourceType>ArticleInAPeriodical</b:SourceType>
    <b:Guid>{27B59E73-A4D7-4591-A8DD-C08E934EE6C1}</b:Guid>
    <b:Title>A Tecnologia Assistiva nos Processos de Leitura e Escrita na Educação Inclusiva</b:Title>
    <b:Year>2012</b:Year>
    <b:City>Porto Alegre</b:City>
    <b:PeriodicalTitle>INFORMÁTICA NA EDUCAÇÃO: teoria &amp; prática</b:PeriodicalTitle>
    <b:Month>jul/dez</b:Month>
    <b:Pages>45-58</b:Pages>
    <b:Author>
      <b:Author>
        <b:NameList>
          <b:Person>
            <b:Last>Junior</b:Last>
            <b:First>Dilton</b:First>
            <b:Middle>Ribeiro Couto</b:Middle>
          </b:Person>
          <b:Person>
            <b:Last>Redig</b:Last>
            <b:First>Annie</b:First>
            <b:Middle>Gomes</b:Middle>
          </b:Person>
        </b:NameList>
      </b:Author>
    </b:Author>
    <b:Volume>15-2</b:Volume>
    <b:RefOrder>25</b:RefOrder>
  </b:Source>
  <b:Source>
    <b:Tag>MarcadorPosição1</b:Tag>
    <b:SourceType>InternetSite</b:SourceType>
    <b:Guid>{23361A48-A1E0-4A70-B69F-7C63CE06DD52}</b:Guid>
    <b:Title>Making Information Accessible – Dyslexia Friendly Style Guide</b:Title>
    <b:Author>
      <b:Author>
        <b:NameList>
          <b:Person>
            <b:Last>DAI</b:Last>
            <b:First>Dyslexia</b:First>
            <b:Middle>Association of Irland -</b:Middle>
          </b:Person>
        </b:NameList>
      </b:Author>
    </b:Author>
    <b:YearAccessed>2015</b:YearAccessed>
    <b:MonthAccessed>março</b:MonthAccessed>
    <b:DayAccessed>24</b:DayAccessed>
    <b:URL>http://www.dyslexia.ie/information/computers-and-technology/making-information-accessible-dyslexia-friendly-style-guide/</b:URL>
    <b:RefOrder>26</b:RefOrder>
  </b:Source>
  <b:Source>
    <b:Tag>Dys24</b:Tag>
    <b:SourceType>Report</b:SourceType>
    <b:Guid>{8D9391FE-AA30-4759-A25F-6E0475A1E0DC}</b:Guid>
    <b:Title>Dyslexia at second level: Factsheets for teachers</b:Title>
    <b:Author>
      <b:Author>
        <b:NameList>
          <b:Person>
            <b:Last>Ball</b:Last>
            <b:First>Mary</b:First>
          </b:Person>
          <b:Person>
            <b:Last>McCormack</b:Last>
            <b:First>Wyn</b:First>
          </b:Person>
        </b:NameList>
      </b:Author>
    </b:Author>
    <b:Year>2013</b:Year>
    <b:PeriodicalTitle>(DAI), Dyslexia Association of Irland</b:PeriodicalTitle>
    <b:LCID>pt-PT</b:LCID>
    <b:Publisher>Dyslexia Association of Ireland</b:Publisher>
    <b:City>Dublin</b:City>
    <b:RefOrder>27</b:RefOrder>
  </b:Source>
  <b:Source>
    <b:Tag>Uli10</b:Tag>
    <b:SourceType>Report</b:SourceType>
    <b:Guid>{E885E715-E898-4582-9FA8-71631522A226}</b:Guid>
    <b:Author>
      <b:Author>
        <b:NameList>
          <b:Person>
            <b:Last>Ulicsak</b:Last>
            <b:First>Mary</b:First>
          </b:Person>
        </b:NameList>
      </b:Author>
    </b:Author>
    <b:Title>Games in Education: Serious Games</b:Title>
    <b:Publisher>Futurelab</b:Publisher>
    <b:City>Bristol, UK</b:City>
    <b:Year>2010</b:Year>
    <b:RefOrder>28</b:RefOrder>
  </b:Source>
  <b:Source>
    <b:Tag>Jia14</b:Tag>
    <b:SourceType>ConferenceProceedings</b:SourceType>
    <b:Guid>{4C82DC2F-C890-42AB-BA77-A672D7BC7E19}</b:Guid>
    <b:Author>
      <b:Author>
        <b:NameList>
          <b:Person>
            <b:Last>Zhang</b:Last>
            <b:First>Jiayi</b:First>
          </b:Person>
          <b:Person>
            <b:Last>Lu</b:Last>
            <b:First>Joan</b:First>
          </b:Person>
        </b:NameList>
      </b:Author>
    </b:Author>
    <b:Title>Using Mobile Serious Games for Learning Programming</b:Title>
    <b:Pages>24-29</b:Pages>
    <b:Year>2014</b:Year>
    <b:ConferenceName>INFOCOMP 2014</b:ConferenceName>
    <b:RefOrder>29</b:RefOrder>
  </b:Source>
  <b:Source>
    <b:Tag>Jam07</b:Tag>
    <b:SourceType>Book</b:SourceType>
    <b:Guid>{8655A7B9-8682-419A-A550-C18074FAC4DF}</b:Guid>
    <b:Title>Good video games + good learning : collected essays on video games, learning, and literacy</b:Title>
    <b:Year>2007</b:Year>
    <b:Author>
      <b:Author>
        <b:NameList>
          <b:Person>
            <b:Last>Gee</b:Last>
            <b:First>James</b:First>
            <b:Middle>Paul</b:Middle>
          </b:Person>
        </b:NameList>
      </b:Author>
    </b:Author>
    <b:City>New York </b:City>
    <b:Publisher>Peter Lang Publishing, Inc.</b:Publisher>
    <b:RefOrder>30</b:RefOrder>
  </b:Source>
  <b:Source>
    <b:Tag>Lóp15</b:Tag>
    <b:SourceType>InternetSite</b:SourceType>
    <b:Guid>{BA891F74-3298-4A10-8B38-7035D3EC282E}</b:Guid>
    <b:Title>Eurobarómetro: Preferencias de los europeos frente al turismo 2015</b:Title>
    <b:InternetSiteTitle>EILEAN, Medio Ambiente y turismo</b:InternetSiteTitle>
    <b:Year>2015</b:Year>
    <b:URL>http://www.eilean.es/2015/03/eurobarometro-preferencias-de-los-europeos-frente-al-turismo-2015/</b:URL>
    <b:Author>
      <b:Author>
        <b:NameList>
          <b:Person>
            <b:Last>López</b:Last>
            <b:First>Marta</b:First>
            <b:Middle>Pérez</b:Middle>
          </b:Person>
        </b:NameList>
      </b:Author>
    </b:Author>
    <b:RefOrder>1</b:RefOrder>
  </b:Source>
  <b:Source>
    <b:Tag>Bat13</b:Tag>
    <b:SourceType>ConferenceProceedings</b:SourceType>
    <b:Guid>{59C1ADA0-56C0-4737-ACF3-BAE3DDBE7A34}</b:Guid>
    <b:Title>Inguide – Interactive Guide</b:Title>
    <b:Year>2013</b:Year>
    <b:Author>
      <b:Author>
        <b:NameList>
          <b:Person>
            <b:Last>Batista</b:Last>
            <b:First>Filipe</b:First>
          </b:Person>
          <b:Person>
            <b:Last>Rodrigues</b:Last>
            <b:First>Nuno</b:First>
          </b:Person>
          <b:Person>
            <b:Last>Gonçalves</b:Last>
            <b:First>Alexandrino</b:First>
          </b:Person>
        </b:NameList>
      </b:Author>
    </b:Author>
    <b:ConferenceName>CISTI’2013 - 8ª Conferência Ibérica de Sistemas e Tecnologias de Informação</b:ConferenceName>
    <b:City>Lisboa</b:City>
    <b:RefOrder>2</b:RefOrder>
  </b:Source>
  <b:Source>
    <b:Tag>Syn15</b:Tag>
    <b:SourceType>InternetSite</b:SourceType>
    <b:Guid>{A1C49592-4B28-4BF4-89D3-860C946225E2}</b:Guid>
    <b:Author>
      <b:Author>
        <b:NameList>
          <b:Person>
            <b:Last>Sync</b:Last>
          </b:Person>
        </b:NameList>
      </b:Author>
    </b:Author>
    <b:Title>Realidade Aumentada</b:Title>
    <b:InternetSiteTitle>Sync</b:InternetSiteTitle>
    <b:Year>2015</b:Year>
    <b:URL>http://syncmobile.com.br/realidade-aumentada/</b:URL>
    <b:YearAccessed>2015</b:YearAccessed>
    <b:MonthAccessed>julho</b:MonthAccessed>
    <b:DayAccessed>10</b:DayAccessed>
    <b:RefOrder>3</b:RefOrder>
  </b:Source>
  <b:Source>
    <b:Tag>Str15</b:Tag>
    <b:SourceType>InternetSite</b:SourceType>
    <b:Guid>{CA8FCA81-EEFB-4742-886F-535D09A98C6A}</b:Guid>
    <b:Title>Data and Analysis. Business Consulting. Custom Research</b:Title>
    <b:InternetSiteTitle>Strategy Analytics</b:InternetSiteTitle>
    <b:Year>2015</b:Year>
    <b:URL>https://www.strategyanalytics.com/</b:URL>
    <b:Author>
      <b:Author>
        <b:NameList>
          <b:Person>
            <b:Last>Analytics</b:Last>
            <b:First>Strategy</b:First>
          </b:Person>
        </b:NameList>
      </b:Author>
    </b:Author>
    <b:YearAccessed>2015</b:YearAccessed>
    <b:MonthAccessed>julho</b:MonthAccessed>
    <b:DayAccessed>13</b:DayAccessed>
    <b:RefOrder>4</b:RefOrder>
  </b:Source>
  <b:Source>
    <b:Tag>Gru15</b:Tag>
    <b:SourceType>InternetSite</b:SourceType>
    <b:Guid>{97B4161E-4503-4248-BA3D-25FBAB18A12D}</b:Guid>
    <b:Title>Maioria usa smartphone</b:Title>
    <b:InternetSiteTitle>Grupo Markteste</b:InternetSiteTitle>
    <b:Year>2015</b:Year>
    <b:URL>http://www.marktest.com/wap/a/n/id~1f2a.aspx</b:URL>
    <b:Author>
      <b:Author>
        <b:NameList>
          <b:Person>
            <b:Last>Markteste</b:Last>
            <b:First>Grupo</b:First>
          </b:Person>
        </b:NameList>
      </b:Author>
    </b:Author>
    <b:YearAccessed>2015</b:YearAccessed>
    <b:MonthAccessed>julho</b:MonthAccessed>
    <b:DayAccessed>14</b:DayAccessed>
    <b:RefOrder>5</b:RefOrder>
  </b:Source>
  <b:Source>
    <b:Tag>CRI15</b:Tag>
    <b:SourceType>InternetSite</b:SourceType>
    <b:Guid>{DA27AEFF-D02B-4328-A120-BE083BFECC0B}</b:Guid>
    <b:Title>CRID</b:Title>
    <b:InternetSiteTitle>Centro de Recursos paa a Inclusão Digital</b:InternetSiteTitle>
    <b:Year>2015</b:Year>
    <b:Author>
      <b:Author>
        <b:NameList>
          <b:Person>
            <b:Last>(ESECS/IPL)</b:Last>
            <b:First>Escola</b:First>
            <b:Middle>Superior de Educação e Ciências Sociais do Instituto Politécnico de Leiria</b:Middle>
          </b:Person>
        </b:NameList>
      </b:Author>
    </b:Author>
    <b:URL>http://crid.esecs.ipleiria.pt/</b:URL>
    <b:YearAccessed>2015</b:YearAccessed>
    <b:MonthAccessed>julho</b:MonthAccessed>
    <b:DayAccessed>20</b:DayAccessed>
    <b:RefOrder>6</b:RefOrder>
  </b:Source>
  <b:Source>
    <b:Tag>Bat15</b:Tag>
    <b:SourceType>InternetSite</b:SourceType>
    <b:Guid>{C2E5B543-F28C-49CF-BC65-31403C1052B7}</b:Guid>
    <b:Author>
      <b:Author>
        <b:NameList>
          <b:Person>
            <b:Last>Batalha</b:Last>
            <b:First>Museu</b:First>
            <b:Middle>da Comunidade Concelhia da</b:Middle>
          </b:Person>
        </b:NameList>
      </b:Author>
    </b:Author>
    <b:Title>Soluções inclusivas</b:Title>
    <b:InternetSiteTitle>Museu da Comunidade Concelhia da Batalha</b:InternetSiteTitle>
    <b:URL>http://www.museubatalha.com/recursos-de-acessibilidade-solucoes-inclusivas</b:URL>
    <b:YearAccessed>2015</b:YearAccessed>
    <b:MonthAccessed>julho</b:MonthAccessed>
    <b:DayAccessed>21</b:DayAccessed>
    <b:Year>2015</b:Year>
    <b:RefOrder>7</b:RefOrder>
  </b:Source>
  <b:Source>
    <b:Tag>Ace15</b:Tag>
    <b:SourceType>InternetSite</b:SourceType>
    <b:Guid>{BA47899D-5390-4F8E-B4F4-1CE214F90C70}</b:Guid>
    <b:Title>Acesso Cultura</b:Title>
    <b:Year>2015</b:Year>
    <b:URL>http://acessocultura.org/</b:URL>
    <b:RefOrder>8</b:RefOrder>
  </b:Source>
  <b:Source>
    <b:Tag>Cis15</b:Tag>
    <b:SourceType>InternetSite</b:SourceType>
    <b:Guid>{62CDE060-04E9-4703-BAE9-58D8679B0627}</b:Guid>
    <b:Author>
      <b:Author>
        <b:NameList>
          <b:Person>
            <b:Last>Cisco Systems</b:Last>
            <b:First>Inc.</b:First>
          </b:Person>
        </b:NameList>
      </b:Author>
    </b:Author>
    <b:Title>Architecture for Mobile Data Offload over Wi-Fi Access Networks</b:Title>
    <b:InternetSiteTitle>Cisco Systems, Inc.</b:InternetSiteTitle>
    <b:Year>2012</b:Year>
    <b:URL>http://www.cisco.com/c/en/us/solutions/collateral/service-provider/service-provider-wi-fi/white_paper_c11-701018.html</b:URL>
    <b:YearAccessed>2015</b:YearAccessed>
    <b:MonthAccessed>julho</b:MonthAccessed>
    <b:DayAccessed>15</b:DayAccessed>
    <b:RefOrder>9</b:RefOrder>
  </b:Source>
  <b:Source>
    <b:Tag>Inf15</b:Tag>
    <b:SourceType>InternetSite</b:SourceType>
    <b:Guid>{DAFD795C-58D8-42A0-AA9C-9876426F6CF3}</b:Guid>
    <b:Title>Tecnologia Bluetooth: o que é e como funciona?</b:Title>
    <b:InternetSiteTitle>InfoWester</b:InternetSiteTitle>
    <b:Year>2015</b:Year>
    <b:URL>http://www.infowester.com/bluetooth.php</b:URL>
    <b:Author>
      <b:Author>
        <b:NameList>
          <b:Person>
            <b:Last>InfoWester</b:Last>
          </b:Person>
        </b:NameList>
      </b:Author>
    </b:Author>
    <b:YearAccessed>2015</b:YearAccessed>
    <b:MonthAccessed>julho</b:MonthAccessed>
    <b:DayAccessed>10</b:DayAccessed>
    <b:RefOrder>10</b:RefOrder>
  </b:Source>
  <b:Source>
    <b:Tag>Eri15</b:Tag>
    <b:SourceType>InternetSite</b:SourceType>
    <b:Guid>{3BE3EF26-1D0C-415A-98D2-E9D57BE7294A}</b:Guid>
    <b:Title>Welcome to Ericsson</b:Title>
    <b:InternetSiteTitle>Ericsson</b:InternetSiteTitle>
    <b:Year>2015</b:Year>
    <b:URL>http://www.ericsson.com</b:URL>
    <b:Author>
      <b:Author>
        <b:NameList>
          <b:Person>
            <b:Last>Ericsson</b:Last>
          </b:Person>
        </b:NameList>
      </b:Author>
    </b:Author>
    <b:YearAccessed>2015</b:YearAccessed>
    <b:MonthAccessed>julho</b:MonthAccessed>
    <b:DayAccessed>21</b:DayAccessed>
    <b:RefOrder>11</b:RefOrder>
  </b:Source>
  <b:Source>
    <b:Tag>Gru151</b:Tag>
    <b:SourceType>InternetSite</b:SourceType>
    <b:Guid>{309B5278-D41F-48DB-B867-43474DC8C933}</b:Guid>
    <b:Author>
      <b:Author>
        <b:NameList>
          <b:Person>
            <b:Last>Automação</b:Last>
            <b:First>Grupo</b:First>
            <b:Middle>de Teleinformática e</b:Middle>
          </b:Person>
        </b:NameList>
      </b:Author>
    </b:Author>
    <b:Title>O que é o RFID?</b:Title>
    <b:InternetSiteTitle>Grupo de Teleinformática e Automação</b:InternetSiteTitle>
    <b:Year>2015</b:Year>
    <b:URL>http://www.gta.ufrj.br/grad/07_1/rfid/RFID_arquivos/o%20que%20e.htm</b:URL>
    <b:YearAccessed>2015</b:YearAccessed>
    <b:MonthAccessed>julho</b:MonthAccessed>
    <b:DayAccessed>18</b:DayAccessed>
    <b:RefOrder>12</b:RefOrder>
  </b:Source>
  <b:Source>
    <b:Tag>Edi15</b:Tag>
    <b:SourceType>InternetSite</b:SourceType>
    <b:Guid>{E0CBB320-25AF-4D2D-A23C-D3FB2924C5D0}</b:Guid>
    <b:Title>O que é NFC?</b:Title>
    <b:InternetSiteTitle>techtudo</b:InternetSiteTitle>
    <b:Year>2015</b:Year>
    <b:URL>http://www.techtudo.com.br/artigos/noticia/2012/01/o-que-e-nfc.html</b:URL>
    <b:Author>
      <b:Author>
        <b:NameList>
          <b:Person>
            <b:Last>Brito</b:Last>
            <b:First>Edivaldo</b:First>
          </b:Person>
        </b:NameList>
      </b:Author>
    </b:Author>
    <b:YearAccessed>2015</b:YearAccessed>
    <b:MonthAccessed>julho</b:MonthAccessed>
    <b:DayAccessed>18</b:DayAccessed>
    <b:RefOrder>13</b:RefOrder>
  </b:Source>
  <b:Source>
    <b:Tag>Dat15</b:Tag>
    <b:SourceType>InternetSite</b:SourceType>
    <b:Guid>{94EBB530-21FF-4ADE-BD9B-B84303CAEE4B}</b:Guid>
    <b:Author>
      <b:Author>
        <b:NameList>
          <b:Person>
            <b:Last>Dataton</b:Last>
          </b:Person>
        </b:NameList>
      </b:Author>
    </b:Author>
    <b:Title>Pickup - audio guide</b:Title>
    <b:Year>2015</b:Year>
    <b:InternetSiteTitle>Dataton</b:InternetSiteTitle>
    <b:URL>http://www.dataton.com/pickup</b:URL>
    <b:YearAccessed>2015</b:YearAccessed>
    <b:MonthAccessed>julho</b:MonthAccessed>
    <b:DayAccessed>10</b:DayAccessed>
    <b:RefOrder>14</b:RefOrder>
  </b:Source>
  <b:Source>
    <b:Tag>toG15</b:Tag>
    <b:SourceType>InternetSite</b:SourceType>
    <b:Guid>{77825148-C726-4E0D-9C85-795D1C2F4F9F}</b:Guid>
    <b:Author>
      <b:Author>
        <b:NameList>
          <b:Person>
            <b:Last>toGuide</b:Last>
          </b:Person>
        </b:NameList>
      </b:Author>
    </b:Author>
    <b:Title>Audio guias e visitas guiadas</b:Title>
    <b:InternetSiteTitle>toGuide</b:InternetSiteTitle>
    <b:Year>2015</b:Year>
    <b:URL>http://www.toguide.pt/</b:URL>
    <b:YearAccessed>2015</b:YearAccessed>
    <b:MonthAccessed>julho</b:MonthAccessed>
    <b:DayAccessed>11</b:DayAccessed>
    <b:RefOrder>15</b:RefOrder>
  </b:Source>
  <b:Source>
    <b:Tag>Ard15</b:Tag>
    <b:SourceType>InternetSite</b:SourceType>
    <b:Guid>{CAC7D396-0778-49DD-A4D0-AC2500A5E89A}</b:Guid>
    <b:Title>What is arduino?</b:Title>
    <b:InternetSiteTitle>Arduino</b:InternetSiteTitle>
    <b:Year>2015</b:Year>
    <b:URL>https://www.arduino.cc</b:URL>
    <b:Author>
      <b:Author>
        <b:NameList>
          <b:Person>
            <b:Last>Arduino</b:Last>
          </b:Person>
        </b:NameList>
      </b:Author>
    </b:Author>
    <b:YearAccessed>2015</b:YearAccessed>
    <b:MonthAccessed>julho</b:MonthAccessed>
    <b:DayAccessed>20</b:DayAccessed>
    <b:RefOrder>17</b:RefOrder>
  </b:Source>
  <b:Source>
    <b:Tag>Fas</b:Tag>
    <b:SourceType>Book</b:SourceType>
    <b:Guid>{FEC4FF3F-289E-4196-AB6B-CF1A95D900F3}</b:Guid>
    <b:Title>Fast Fourier Transform - Algorithms and Applications</b:Title>
    <b:Author>
      <b:Author>
        <b:NameList>
          <b:Person>
            <b:Last>Rao</b:Last>
            <b:First>K.</b:First>
            <b:Middle>R.</b:Middle>
          </b:Person>
          <b:Person>
            <b:Last>Kim</b:Last>
            <b:First>Do</b:First>
            <b:Middle>Nyeon</b:Middle>
          </b:Person>
          <b:Person>
            <b:Last>Hwang</b:Last>
            <b:First>Jae</b:First>
            <b:Middle>Jeong</b:Middle>
          </b:Person>
        </b:NameList>
      </b:Author>
    </b:Author>
    <b:Year>2010</b:Year>
    <b:RefOrder>18</b:RefOrder>
  </b:Source>
  <b:Source>
    <b:Tag>And15</b:Tag>
    <b:SourceType>InternetSite</b:SourceType>
    <b:Guid>{54FBBE7F-943D-4592-A504-364EAB5FEFA4}</b:Guid>
    <b:Author>
      <b:Author>
        <b:NameList>
          <b:Person>
            <b:Last>Android</b:Last>
          </b:Person>
        </b:NameList>
      </b:Author>
    </b:Author>
    <b:Title>welcome to android...</b:Title>
    <b:InternetSiteTitle>Android</b:InternetSiteTitle>
    <b:Year>2015</b:Year>
    <b:URL>https://www.android.com</b:URL>
    <b:YearAccessed>2015</b:YearAccessed>
    <b:MonthAccessed>julho</b:MonthAccessed>
    <b:DayAccessed>23</b:DayAccessed>
    <b:RefOrder>19</b:RefOrder>
  </b:Source>
  <b:Source>
    <b:Tag>Fon02</b:Tag>
    <b:SourceType>InternetSite</b:SourceType>
    <b:Guid>{9A100772-DB3E-4AD1-B089-F09322D3BE86}</b:Guid>
    <b:Title>A audição</b:Title>
    <b:InternetSiteTitle>INESC TEC Centre for Telecommunications and Multimedia (CTM) Intranet</b:InternetSiteTitle>
    <b:Year>2002</b:Year>
    <b:URL>http://telecom.inescn.pt/research/audio/cienciaviva/principio_aaudicao.html</b:URL>
    <b:Author>
      <b:Author>
        <b:NameList>
          <b:Person>
            <b:Last>Fonseca</b:Last>
            <b:First>Humberto</b:First>
          </b:Person>
          <b:Person>
            <b:Last>Santos</b:Last>
            <b:First>Vasco</b:First>
          </b:Person>
          <b:Person>
            <b:Last>Ferreira</b:Last>
            <b:First>Aníbal</b:First>
          </b:Person>
        </b:NameList>
      </b:Author>
    </b:Author>
    <b:YearAccessed>2015</b:YearAccessed>
    <b:MonthAccessed>julho</b:MonthAccessed>
    <b:DayAccessed>08</b:DayAccessed>
    <b:RefOrder>16</b:RefOrder>
  </b:Source>
  <b:Source>
    <b:Tag>Mus15</b:Tag>
    <b:SourceType>InternetSite</b:SourceType>
    <b:Guid>{7F0329E5-7EBE-472C-87C5-03944D692F35}</b:Guid>
    <b:InternetSiteTitle>Museu da Comunidade Concelhia da Batalha</b:InternetSiteTitle>
    <b:Year>2015</b:Year>
    <b:URL>http://www.museubatalha.com/apresentacao-do-museu</b:URL>
    <b:Author>
      <b:Author>
        <b:NameList>
          <b:Person>
            <b:Last>Batalha</b:Last>
            <b:First>Museu</b:First>
            <b:Middle>da Comunidade Concelhia da</b:Middle>
          </b:Person>
        </b:NameList>
      </b:Author>
    </b:Author>
    <b:YearAccessed>2015</b:YearAccessed>
    <b:MonthAccessed>julho</b:MonthAccessed>
    <b:DayAccessed>21</b:DayAccessed>
    <b:Title>Apresentação do museu</b:Title>
    <b:RefOrder>20</b:RefOrder>
  </b:Source>
  <b:Source>
    <b:Tag>Mac12</b:Tag>
    <b:SourceType>Book</b:SourceType>
    <b:Guid>{74E98436-7149-4816-A366-5024589A0D6A}</b:Guid>
    <b:Author>
      <b:Author>
        <b:NameList>
          <b:Person>
            <b:Last>Macedo</b:Last>
            <b:First>Celmira</b:First>
          </b:Person>
        </b:NameList>
      </b:Author>
    </b:Author>
    <b:Title>ESCOLA DE PAIS.NEE - Guia de formação parental no âmbito das necessidades educativas especiais</b:Title>
    <b:Year>2012</b:Year>
    <b:City>Portugal</b:City>
    <b:Publisher>Edições Pedago</b:Publisher>
    <b:Edition>1ª</b:Edition>
    <b:RefOrder>1</b:RefOrder>
  </b:Source>
  <b:Source>
    <b:Tag>Per11</b:Tag>
    <b:SourceType>JournalArticle</b:SourceType>
    <b:Guid>{CC8E7E4B-E5B5-4E21-A292-A23CA56C85BD}</b:Guid>
    <b:Title>Análise da relação entre a habilidade de integração visuo-motora e o desempenho escolar</b:Title>
    <b:Year>2011</b:Year>
    <b:Author>
      <b:Author>
        <b:NameList>
          <b:Person>
            <b:Last>Pereira</b:Last>
            <b:First>Débora</b:First>
          </b:Person>
          <b:Person>
            <b:Last>Araujo</b:Last>
            <b:First>Rita</b:First>
          </b:Person>
          <b:Person>
            <b:Last>Braccialli</b:Last>
            <b:First>Lígia</b:First>
          </b:Person>
        </b:NameList>
      </b:Author>
    </b:Author>
    <b:JournalName>Revista Brasileira de Crescimento e Desenvolvimento Humano</b:JournalName>
    <b:Pages>808-817</b:Pages>
    <b:Volume>21</b:Volume>
    <b:Issue>3</b:Issue>
    <b:RefOrder>2</b:RefOrder>
  </b:Source>
  <b:Source>
    <b:Tag>Bar10</b:Tag>
    <b:SourceType>JournalArticle</b:SourceType>
    <b:Guid>{C804DF61-F115-47AF-B40D-95AE06D5D567}</b:Guid>
    <b:Author>
      <b:Author>
        <b:NameList>
          <b:Person>
            <b:Last>Barbosa</b:Last>
            <b:First>Patricia</b:First>
          </b:Person>
          <b:Person>
            <b:Last>Bernardes</b:Last>
            <b:First>Neide</b:First>
          </b:Person>
          <b:Person>
            <b:Last>Misorelli</b:Last>
            <b:First>Mari</b:First>
          </b:Person>
          <b:Person>
            <b:Last>Chiappetta</b:Last>
            <b:First>Ana</b:First>
          </b:Person>
        </b:NameList>
      </b:Author>
    </b:Author>
    <b:Title>Relação da memória visual com o desempenho ortográfico de crianças de 2ª e 3ª série do ensino fundamental</b:Title>
    <b:JournalName>CEFAC</b:JournalName>
    <b:Year>2010</b:Year>
    <b:Pages>598-607</b:Pages>
    <b:Volume>12</b:Volume>
    <b:Issue>4</b:Issue>
    <b:RefOrder>3</b:RefOrder>
  </b:Source>
  <b:Source>
    <b:Tag>Mil</b:Tag>
    <b:SourceType>InternetSite</b:SourceType>
    <b:Guid>{4DC08AA8-D103-426D-A6B0-518CFFC19D27}</b:Guid>
    <b:InternetSiteTitle>Mil Brinquedos Mil Sorrisos</b:InternetSiteTitle>
    <b:URL>http://www.milbrinquedos.ipleiria.pt/a-campanha/</b:URL>
    <b:Author>
      <b:Author>
        <b:Corporate>Mil Brinquedos Mil Sorrisos</b:Corporate>
      </b:Author>
    </b:Author>
    <b:Year>2016</b:Year>
    <b:RefOrder>1</b:RefOrder>
  </b:Source>
  <b:Source>
    <b:Tag>Cen</b:Tag>
    <b:SourceType>InternetSite</b:SourceType>
    <b:Guid>{4643EFF1-5A7A-4A1F-84C8-BB565BF1B56C}</b:Guid>
    <b:Author>
      <b:Author>
        <b:Corporate>Centro de Recursos para a Inclusão Digital</b:Corporate>
      </b:Author>
    </b:Author>
    <b:Publisher>http://crid.esecs.ipleiria.pt/category/mil-brinquedos-mil-sorrisos/</b:Publisher>
    <b:Year>2016</b:Year>
    <b:InternetSiteTitle>Centro de Recursos para a Inclusão Digital</b:InternetSiteTitle>
    <b:URL>http://crid.esecs.ipleiria.pt/</b:URL>
    <b:RefOrder>2</b:RefOrder>
  </b:Source>
  <b:Source>
    <b:Tag>abl2</b:Tag>
    <b:SourceType>InternetSite</b:SourceType>
    <b:Guid>{9D3DC929-4533-47FD-8AEE-F4480D63F2EE}</b:Guid>
    <b:Author>
      <b:Author>
        <b:Corporate>AbleNet</b:Corporate>
      </b:Author>
    </b:Author>
    <b:Title>BIGmack</b:Title>
    <b:URL>https://www.ablenetinc.com/bigmack</b:URL>
    <b:Year>2015</b:Year>
    <b:RefOrder>3</b:RefOrder>
  </b:Source>
  <b:Source>
    <b:Tag>Mic</b:Tag>
    <b:SourceType>DocumentFromInternetSite</b:SourceType>
    <b:Guid>{BEAAAB8E-E48C-4ED4-A175-F5D7A371843C}</b:Guid>
    <b:Title>RN4020 Bluetooth Low Energy PICtail/PICtail Plus</b:Title>
    <b:Author>
      <b:Author>
        <b:Corporate>Inc, Microchip Technology</b:Corporate>
      </b:Author>
    </b:Author>
    <b:URL>http://www.microchip.com/DevelopmentTools/ProductDetails.aspx?PartNO=rn-4020-pictail</b:URL>
    <b:Year>2015</b:Year>
    <b:RefOrder>4</b:RefOrder>
  </b:Source>
  <b:Source>
    <b:Tag>And</b:Tag>
    <b:SourceType>DocumentFromInternetSite</b:SourceType>
    <b:Guid>{A2662E09-6620-4897-879E-8E8023711DA6}</b:Guid>
    <b:Author>
      <b:Author>
        <b:Corporate>Android Studio</b:Corporate>
      </b:Author>
    </b:Author>
    <b:Title>Android Studio The Official IDE for Android</b:Title>
    <b:URL>https://developer.android.com/studio/index.html</b:URL>
    <b:Year>2016</b:Year>
    <b:RefOrder>5</b:RefOrder>
  </b:Source>
  <b:Source>
    <b:Tag>Bén06</b:Tag>
    <b:SourceType>DocumentFromInternetSite</b:SourceType>
    <b:Guid>{6E379C0F-9827-40EC-8D9F-046370796781}</b:Guid>
    <b:Title>Promoção da Educação Inclusiva em Portugal: Fundamentos e Sugestões</b:Title>
    <b:Year>2006</b:Year>
    <b:Author>
      <b:Author>
        <b:NameList>
          <b:Person>
            <b:Last>Bénard da Costa</b:Last>
            <b:First>A. M.</b:First>
          </b:Person>
          <b:Person>
            <b:Last>Leitão</b:Last>
            <b:First>F. R.</b:First>
          </b:Person>
          <b:Person>
            <b:Last>Morgado</b:Last>
            <b:First>J.</b:First>
          </b:Person>
          <b:Person>
            <b:Last>Pinto</b:Last>
            <b:First>J. V.</b:First>
          </b:Person>
        </b:NameList>
      </b:Author>
    </b:Author>
    <b:InternetSiteTitle>Debate Nacional sobre Educação</b:InternetSiteTitle>
    <b:URL>https://www.google.pt/url?sa=t&amp;rct=j&amp;q=&amp;esrc=s&amp;source=web&amp;cd=1&amp;cad=rja&amp;uact=8&amp;ved=0CB8QFjAA&amp;url=http%3A%2F%2Fdne.cnedu.pt%2Fdmdocuments%2FA%2520Educa%25C3%25A7%25C3%25A3o%2520Inclusiva%2520em%2520Portugal-Ana%2520Maria%2520Benard%2520da%2520Costa.doc&amp;ei=t</b:URL>
    <b:RefOrder>1</b:RefOrder>
  </b:Source>
  <b:Source>
    <b:Tag>Máx08</b:Tag>
    <b:SourceType>Book</b:SourceType>
    <b:Guid>{43ECFB36-FCE6-4618-AC48-75EBE0E89912}</b:Guid>
    <b:Author>
      <b:Author>
        <b:NameList>
          <b:Person>
            <b:Last>Esteves</b:Last>
            <b:First>M.</b:First>
            <b:Middle>L.</b:Middle>
          </b:Person>
        </b:NameList>
      </b:Author>
    </b:Author>
    <b:Title>Visão panorâmica da investigação-acção</b:Title>
    <b:Year>2008</b:Year>
    <b:City>Porto</b:City>
    <b:Publisher>Porto Editora</b:Publisher>
    <b:RefOrder>2</b:RefOrder>
  </b:Source>
  <b:Source>
    <b:Tag>Carão</b:Tag>
    <b:SourceType>Book</b:SourceType>
    <b:Guid>{481B0869-0F51-4CD0-A3B7-43F7EA061EA0}</b:Guid>
    <b:Author>
      <b:Author>
        <b:NameList>
          <b:Person>
            <b:Last>Carmo</b:Last>
            <b:First>H.</b:First>
          </b:Person>
          <b:Person>
            <b:Last>Ferreira</b:Last>
            <b:First>M.</b:First>
          </b:Person>
        </b:NameList>
      </b:Author>
    </b:Author>
    <b:Title>Metodologia da investigação. Guia para a auto-aprendizagem. 2ª edição</b:Title>
    <b:Year>2008</b:Year>
    <b:City>Lisboa</b:City>
    <b:Publisher>Universidade Aberta</b:Publisher>
    <b:RefOrder>3</b:RefOrder>
  </b:Source>
  <b:Source>
    <b:Tag>Org94</b:Tag>
    <b:SourceType>Book</b:SourceType>
    <b:Guid>{FBB48E92-8728-4C71-A0C4-670E6D995B58}</b:Guid>
    <b:Author>
      <b:Author>
        <b:NameList>
          <b:Person>
            <b:Last>UNESCO</b:Last>
          </b:Person>
        </b:NameList>
      </b:Author>
    </b:Author>
    <b:Title>Declaração de Salamanca e Enquadramento da Acção</b:Title>
    <b:Year>1994</b:Year>
    <b:City>Lisboa</b:City>
    <b:Publisher>Inovação N 1, vol.7, I.I.E, M.E</b:Publisher>
    <b:RefOrder>4</b:RefOrder>
  </b:Source>
  <b:Source>
    <b:Tag>For03</b:Tag>
    <b:SourceType>Book</b:SourceType>
    <b:Guid>{3BB05CDE-15EC-4993-B76F-D8726FECECA6}</b:Guid>
    <b:Title>O processo de investigação: Da concepção à realização. 3.ª ed</b:Title>
    <b:Year>2003</b:Year>
    <b:City>Loures</b:City>
    <b:Publisher>Lusociência</b:Publisher>
    <b:Author>
      <b:Author>
        <b:NameList>
          <b:Person>
            <b:Last>Fortin</b:Last>
            <b:First>M. F.</b:First>
          </b:Person>
        </b:NameList>
      </b:Author>
    </b:Author>
    <b:RefOrder>5</b:RefOrder>
  </b:Source>
  <b:Source>
    <b:Tag>Sou09</b:Tag>
    <b:SourceType>Book</b:SourceType>
    <b:Guid>{55ACAE9A-BDD1-4385-BB4F-6AC3AC9D5EF3}</b:Guid>
    <b:Title>Investigação em Educação</b:Title>
    <b:Year>2009</b:Year>
    <b:City>Lisboa</b:City>
    <b:Publisher>Livros Horizonte</b:Publisher>
    <b:Author>
      <b:Author>
        <b:NameList>
          <b:Person>
            <b:Last>Sousa</b:Last>
            <b:First>A. B.</b:First>
          </b:Person>
        </b:NameList>
      </b:Author>
    </b:Author>
    <b:Edition>2ª</b:Edition>
    <b:RefOrder>6</b:RefOrder>
  </b:Source>
  <b:Source>
    <b:Tag>Placeholder1</b:Tag>
    <b:SourceType>InternetSite</b:SourceType>
    <b:Guid>{82430938-FA37-434A-84F4-7439B6FBE877}</b:Guid>
    <b:Author>
      <b:Author>
        <b:NameList>
          <b:Person>
            <b:Last>GDDC</b:Last>
          </b:Person>
        </b:NameList>
      </b:Author>
    </b:Author>
    <b:Title>Declaração dos direitos das pessoas deficientes</b:Title>
    <b:Year>1975</b:Year>
    <b:Publisher>http://direitoshumanos.gddc.pt/3_7/IIIPAG3_7_3.htm</b:Publisher>
    <b:InternetSiteTitle>Gabinete de Documentação e Direito Comparado na Internet</b:InternetSiteTitle>
    <b:Month>dezembro</b:Month>
    <b:Day>09</b:Day>
    <b:URL>http://direitoshumanos.gddc.pt/3_7/IIIPAG3_7_3.htm</b:URL>
    <b:YearAccessed>2014</b:YearAccessed>
    <b:MonthAccessed>novembro</b:MonthAccessed>
    <b:DayAccessed>21</b:DayAccessed>
    <b:ProductionCompany>Assembleia Geral da Organização das Nações Unidas</b:ProductionCompany>
    <b:RefOrder>7</b:RefOrder>
  </b:Source>
  <b:Source>
    <b:Tag>Min91</b:Tag>
    <b:SourceType>Book</b:SourceType>
    <b:Guid>{9A87E191-59A7-432D-BC07-F6EF74684E39}</b:Guid>
    <b:Title>Projeto para a qualificação da resposta educativa a crianças e jovens com multideficiência e surdocegueira</b:Title>
    <b:Year>2003</b:Year>
    <b:City>Lisboa</b:City>
    <b:Publisher>Nucleo de Orientação Educativa e Educação Especial</b:Publisher>
    <b:Author>
      <b:Author>
        <b:Corporate>Ministério da Educação</b:Corporate>
      </b:Author>
    </b:Author>
    <b:RefOrder>8</b:RefOrder>
  </b:Source>
  <b:Source>
    <b:Tag>Rib11</b:Tag>
    <b:SourceType>Book</b:SourceType>
    <b:Guid>{5E7B9DC0-CE63-4FC9-A0D5-0AC171957154}</b:Guid>
    <b:Author>
      <b:Author>
        <b:NameList>
          <b:Person>
            <b:Last>Ribeiro</b:Last>
            <b:First>J.</b:First>
            <b:Middle>E. M.</b:Middle>
          </b:Person>
        </b:NameList>
      </b:Author>
    </b:Author>
    <b:Title>As TIC na Educação de Alunos com Necessidades Educativas Especiais: proposta de um Programa de Formação para o Ensino Básico</b:Title>
    <b:Year>2011</b:Year>
    <b:City>Tese de Doutoramento não publicada. Aveiro</b:City>
    <b:Publisher>Departamento de Comunicação e Arte, Universidade de Aveiro</b:Publisher>
    <b:RefOrder>9</b:RefOrder>
  </b:Source>
  <b:Source>
    <b:Tag>SERRAsd</b:Tag>
    <b:SourceType>InternetSite</b:SourceType>
    <b:Guid>{F85D2195-65BF-4C99-B386-D33C1D1BEB1F}</b:Guid>
    <b:Author>
      <b:Author>
        <b:NameList>
          <b:Person>
            <b:Last>Serra</b:Last>
            <b:First>Helena</b:First>
          </b:Person>
        </b:NameList>
      </b:Author>
    </b:Author>
    <b:Title>Paradigmas da inclusão no contexto mundial</b:Title>
    <b:InternetSiteTitle>Repositório Institucional da de Paula Frassinetti</b:InternetSiteTitle>
    <b:YearAccessed>2013</b:YearAccessed>
    <b:MonthAccessed>outubro</b:MonthAccessed>
    <b:URL>http://repositorio.esepf.pt/xmlui/bitstream/handle/10000/27/SeE10_ParadigmasHelenaSerra.pdf?sequence=2</b:URL>
    <b:Year>2010</b:Year>
    <b:RefOrder>10</b:RefOrder>
  </b:Source>
  <b:Source>
    <b:Tag>Feijao</b:Tag>
    <b:SourceType>Book</b:SourceType>
    <b:Guid>{131FE13C-8198-4352-8BBF-1C0248F48384}</b:Guid>
    <b:Author>
      <b:Author>
        <b:NameList>
          <b:Person>
            <b:Last>Feijão</b:Last>
            <b:First>MHSM</b:First>
          </b:Person>
        </b:NameList>
      </b:Author>
    </b:Author>
    <b:Title>A Multideficiência e as Tecnologias de Informação e Comunicação</b:Title>
    <b:Year>2013</b:Year>
    <b:City>Lisboa</b:City>
    <b:Publisher>Universidade de Lisboa</b:Publisher>
    <b:RefOrder>11</b:RefOrder>
  </b:Source>
  <b:Source>
    <b:Tag>Org14</b:Tag>
    <b:SourceType>Report</b:SourceType>
    <b:Guid>{8527729C-EAED-49B5-A80D-56676FD9841E}</b:Guid>
    <b:Title>Declaracion de Salamanca y Marco de acciòn para las necesidades educativas especiales.</b:Title>
    <b:Year>2014</b:Year>
    <b:Author>
      <b:Author>
        <b:NameList>
          <b:Person>
            <b:Last>Organizacion de las Naciones Unidas para la Educaciòn</b:Last>
            <b:First>la</b:First>
            <b:Middle>ciencia y la cultura</b:Middle>
          </b:Person>
        </b:NameList>
      </b:Author>
    </b:Author>
    <b:Publisher>UNESCO</b:Publisher>
    <b:City>Salamanca, España </b:City>
    <b:RefOrder>1</b:RefOrder>
  </b:Source>
  <b:Source>
    <b:Tag>Nac</b:Tag>
    <b:SourceType>InternetSite</b:SourceType>
    <b:Guid>{3B7FC51A-E71B-46D7-94DB-55D37BCBCEE9}</b:Guid>
    <b:Title>Declaraciòn Universal de los derechos humanos</b:Title>
    <b:Author>
      <b:Author>
        <b:NameList>
          <b:Person>
            <b:Last>ONU</b:Last>
          </b:Person>
        </b:NameList>
      </b:Author>
    </b:Author>
    <b:InternetSiteTitle>ONU</b:InternetSiteTitle>
    <b:URL>http://www.un.org/es/documents/udhr/</b:URL>
    <b:RefOrder>2</b:RefOrder>
  </b:Source>
</b:Sources>
</file>

<file path=customXml/itemProps1.xml><?xml version="1.0" encoding="utf-8"?>
<ds:datastoreItem xmlns:ds="http://schemas.openxmlformats.org/officeDocument/2006/customXml" ds:itemID="{B58EF3BB-D417-4C12-9671-68CD26D9329A}">
  <ds:schemaRefs/>
</ds:datastoreItem>
</file>

<file path=customXml/itemProps2.xml><?xml version="1.0" encoding="utf-8"?>
<ds:datastoreItem xmlns:ds="http://schemas.openxmlformats.org/officeDocument/2006/customXml" ds:itemID="{19A33007-EFDB-6D4E-977A-8A16DACA0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INCLUDiT</dc:creator>
  <cp:lastModifiedBy>Jaime Ribeiro</cp:lastModifiedBy>
  <cp:revision>2</cp:revision>
  <cp:lastPrinted>2017-06-05T12:06:00Z</cp:lastPrinted>
  <dcterms:created xsi:type="dcterms:W3CDTF">2018-05-17T22:53:00Z</dcterms:created>
  <dcterms:modified xsi:type="dcterms:W3CDTF">2018-05-17T22:53:00Z</dcterms:modified>
</cp:coreProperties>
</file>