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595" w14:textId="2828266F" w:rsidR="005022D9" w:rsidRDefault="00BC50FA" w:rsidP="005022D9">
      <w:pPr>
        <w:pStyle w:val="Ttulo3"/>
      </w:pPr>
      <w:r>
        <w:t>Título do artigo</w:t>
      </w:r>
      <w:r w:rsidR="00F321F4">
        <w:t xml:space="preserve"> em português</w:t>
      </w:r>
      <w:r w:rsidR="00AC39E9">
        <w:t xml:space="preserve">, </w:t>
      </w:r>
      <w:r w:rsidR="00F321F4">
        <w:t xml:space="preserve">espanhol </w:t>
      </w:r>
      <w:r w:rsidR="00AC39E9">
        <w:t>ou</w:t>
      </w:r>
      <w:r w:rsidR="00F321F4">
        <w:t xml:space="preserve"> inglês</w:t>
      </w:r>
      <w:r w:rsidRPr="009170BF">
        <w:t xml:space="preserve"> (</w:t>
      </w:r>
      <w:proofErr w:type="spellStart"/>
      <w:r w:rsidRPr="009170BF">
        <w:t>Helvetica</w:t>
      </w:r>
      <w:proofErr w:type="spellEnd"/>
      <w:r w:rsidRPr="009170BF">
        <w:t xml:space="preserve"> </w:t>
      </w:r>
      <w:proofErr w:type="spellStart"/>
      <w:r w:rsidRPr="009170BF">
        <w:t>Neue</w:t>
      </w:r>
      <w:proofErr w:type="spellEnd"/>
      <w:r w:rsidRPr="009170BF">
        <w:t>; tamanho 14; negrito)</w:t>
      </w:r>
    </w:p>
    <w:p w14:paraId="496EC9F5" w14:textId="77CCEE13" w:rsidR="00FF7F8E" w:rsidRPr="005E16A6" w:rsidRDefault="00827891" w:rsidP="00FF7F8E">
      <w:pPr>
        <w:pStyle w:val="autores"/>
        <w:rPr>
          <w:rFonts w:eastAsia="Times New Roman"/>
          <w:lang w:val="pt-PT"/>
        </w:rPr>
      </w:pPr>
      <w:r w:rsidRPr="00827891">
        <w:rPr>
          <w:rFonts w:eastAsia="Times New Roman"/>
          <w:highlight w:val="yellow"/>
          <w:lang w:val="pt-PT"/>
        </w:rPr>
        <w:t>Não colocar autores</w:t>
      </w:r>
    </w:p>
    <w:p w14:paraId="1FC6C390" w14:textId="26113710" w:rsidR="005022D9" w:rsidRDefault="005022D9" w:rsidP="005022D9">
      <w:pPr>
        <w:pStyle w:val="Ttulo4"/>
      </w:pPr>
      <w:r w:rsidRPr="005022D9">
        <w:t>Resumo</w:t>
      </w:r>
      <w:r w:rsidR="00AC39E9">
        <w:t xml:space="preserve"> alargado</w:t>
      </w:r>
    </w:p>
    <w:p w14:paraId="530F7987" w14:textId="7DF7B50F" w:rsidR="00F85285" w:rsidRPr="00D40454" w:rsidRDefault="00F85285" w:rsidP="000E515F">
      <w:pPr>
        <w:pStyle w:val="resumo0"/>
        <w:spacing w:line="360" w:lineRule="auto"/>
        <w:rPr>
          <w:rFonts w:eastAsia="Calibri"/>
          <w:u w:color="000000"/>
          <w:lang w:bidi="en-US"/>
        </w:rPr>
      </w:pPr>
      <w:r w:rsidRPr="00F85285">
        <w:t xml:space="preserve">A fonte do texto deve ser </w:t>
      </w:r>
      <w:proofErr w:type="spellStart"/>
      <w:r w:rsidRPr="00F85285">
        <w:t>Helvetica</w:t>
      </w:r>
      <w:proofErr w:type="spellEnd"/>
      <w:r w:rsidRPr="00F85285">
        <w:t xml:space="preserve"> </w:t>
      </w:r>
      <w:proofErr w:type="spellStart"/>
      <w:r w:rsidRPr="00F85285">
        <w:t>Neue</w:t>
      </w:r>
      <w:proofErr w:type="spellEnd"/>
      <w:r w:rsidRPr="00F85285">
        <w:t>; tamanho 9,5, alinhamento à esquerda e espaçamento</w:t>
      </w:r>
      <w:r w:rsidR="000E515F">
        <w:t xml:space="preserve"> entre linhas</w:t>
      </w:r>
      <w:r w:rsidRPr="00F85285">
        <w:t xml:space="preserve"> </w:t>
      </w:r>
      <w:r w:rsidR="000E515F">
        <w:t>1,5</w:t>
      </w:r>
      <w:r w:rsidRPr="00F85285">
        <w:t xml:space="preserve"> e 6pt após o parágrafo. O </w:t>
      </w:r>
      <w:r w:rsidR="000E515F">
        <w:t>documento</w:t>
      </w:r>
      <w:r w:rsidRPr="00F85285">
        <w:t xml:space="preserve"> deve ter entre </w:t>
      </w:r>
      <w:r w:rsidR="00C13028">
        <w:t>5000 e 7000 caracteres, com espaços e</w:t>
      </w:r>
      <w:r w:rsidR="000E515F">
        <w:t xml:space="preserve"> incluindo </w:t>
      </w:r>
      <w:r w:rsidR="00F71CEA">
        <w:t>referências bibliográficas</w:t>
      </w:r>
      <w:r w:rsidRPr="00F85285">
        <w:t>. Este modelo encontra-se no formato exigido, podendo servir como guia</w:t>
      </w:r>
      <w:r>
        <w:t>.</w:t>
      </w:r>
    </w:p>
    <w:p w14:paraId="4CC9BB36" w14:textId="23121D07" w:rsidR="00AC39E9" w:rsidRPr="00F85285" w:rsidRDefault="00D40454" w:rsidP="000E515F">
      <w:pPr>
        <w:pStyle w:val="resumo0"/>
        <w:spacing w:line="360" w:lineRule="auto"/>
      </w:pPr>
      <w:r w:rsidRPr="00F85285">
        <w:t>O resumo</w:t>
      </w:r>
      <w:r w:rsidR="00AC39E9" w:rsidRPr="00F85285">
        <w:t xml:space="preserve"> alargado</w:t>
      </w:r>
      <w:r w:rsidRPr="00F85285">
        <w:t xml:space="preserve"> deve sintetizar o conteúdo d</w:t>
      </w:r>
      <w:r w:rsidR="00827891">
        <w:t>a comunicação</w:t>
      </w:r>
      <w:r w:rsidRPr="00F85285">
        <w:t xml:space="preserve">, </w:t>
      </w:r>
      <w:r w:rsidR="00AC39E9" w:rsidRPr="00F85285">
        <w:t xml:space="preserve">devendo estar devidamente estruturado. </w:t>
      </w:r>
      <w:r w:rsidR="0052300D" w:rsidRPr="00F85285">
        <w:t xml:space="preserve">Se o </w:t>
      </w:r>
      <w:r w:rsidR="00AC39E9" w:rsidRPr="00F85285">
        <w:t>trabalho</w:t>
      </w:r>
      <w:r w:rsidR="0052300D" w:rsidRPr="00F85285">
        <w:t xml:space="preserve"> a apresentar for</w:t>
      </w:r>
      <w:r w:rsidR="00AC39E9" w:rsidRPr="00F85285">
        <w:t xml:space="preserve"> empírico, deve conter </w:t>
      </w:r>
      <w:r w:rsidRPr="00F85285">
        <w:t>a contextualização</w:t>
      </w:r>
      <w:r w:rsidR="00AC39E9" w:rsidRPr="00F85285">
        <w:t xml:space="preserve"> da temática, problema de investigação e pertinência do estudo, </w:t>
      </w:r>
      <w:r w:rsidRPr="00F85285">
        <w:t>objetivo</w:t>
      </w:r>
      <w:r w:rsidR="00AC39E9" w:rsidRPr="00F85285">
        <w:t xml:space="preserve">s, </w:t>
      </w:r>
      <w:r w:rsidRPr="00F85285">
        <w:t xml:space="preserve">síntese da metodologia adotada e dos principais resultados. </w:t>
      </w:r>
      <w:r w:rsidR="00AC39E9" w:rsidRPr="00F85285">
        <w:t>Caso se trate da descrição de um projeto de implementação, a estrutura deve ser clara e seguir uma linha orientadora</w:t>
      </w:r>
      <w:r w:rsidR="0052300D" w:rsidRPr="00F85285">
        <w:t>, considerando a</w:t>
      </w:r>
      <w:r w:rsidR="00AC39E9" w:rsidRPr="00F85285">
        <w:t xml:space="preserve"> contextualização da temática, objetivo, explicitação clara dos procedimentos do projeto e principais reflexões.</w:t>
      </w:r>
    </w:p>
    <w:p w14:paraId="17225997" w14:textId="25F86F93" w:rsidR="00F85285" w:rsidRPr="00F85285" w:rsidRDefault="00F85285" w:rsidP="000E515F">
      <w:pPr>
        <w:pStyle w:val="resumo0"/>
        <w:spacing w:line="360" w:lineRule="auto"/>
      </w:pPr>
      <w:r w:rsidRPr="00F85285">
        <w:t>Tratando-se de um resumo alargado, pode e deve utilizar referências atualizadas e de acordo com as normas APA 7ª edição.</w:t>
      </w:r>
      <w:r w:rsidR="00CF40BC">
        <w:t xml:space="preserve"> </w:t>
      </w:r>
      <w:bookmarkStart w:id="0" w:name="_Hlk46771095"/>
      <w:r w:rsidR="00CF40BC">
        <w:t xml:space="preserve">Mais informações a partir do URL </w:t>
      </w:r>
      <w:hyperlink r:id="rId9" w:history="1">
        <w:r w:rsidR="00CF40BC">
          <w:rPr>
            <w:rStyle w:val="Hiperligao"/>
          </w:rPr>
          <w:t>https://apastyle.apa.org/style-grammar-guidelines/references/examples</w:t>
        </w:r>
      </w:hyperlink>
      <w:r w:rsidR="00CF40BC">
        <w:t>.</w:t>
      </w:r>
      <w:bookmarkEnd w:id="0"/>
    </w:p>
    <w:p w14:paraId="3E2E7A86" w14:textId="77777777" w:rsidR="005022D9" w:rsidRPr="005022D9" w:rsidRDefault="005022D9" w:rsidP="005022D9">
      <w:pPr>
        <w:pStyle w:val="resumo0"/>
        <w:rPr>
          <w:rFonts w:eastAsia="Calibri"/>
          <w:u w:color="000000"/>
          <w:lang w:bidi="en-US"/>
        </w:rPr>
      </w:pPr>
      <w:r w:rsidRPr="005022D9">
        <w:rPr>
          <w:rFonts w:eastAsia="Calibri"/>
          <w:b/>
          <w:lang w:bidi="en-US"/>
        </w:rPr>
        <w:t>Palavras-chave:</w:t>
      </w:r>
      <w:r w:rsidRPr="005022D9">
        <w:rPr>
          <w:rFonts w:eastAsia="Calibri"/>
          <w:lang w:bidi="en-US"/>
        </w:rPr>
        <w:t xml:space="preserve"> </w:t>
      </w:r>
      <w:r w:rsidR="00D40454">
        <w:rPr>
          <w:rFonts w:eastAsia="Calibri"/>
          <w:lang w:bidi="en-US"/>
        </w:rPr>
        <w:t>de 3 a 5 palavras separadas por ponto e vírgula (;)</w:t>
      </w:r>
    </w:p>
    <w:p w14:paraId="53A5E15A" w14:textId="57A642DA" w:rsidR="005022D9" w:rsidRDefault="005022D9" w:rsidP="005022D9">
      <w:pPr>
        <w:pStyle w:val="Ttulo4"/>
        <w:rPr>
          <w:rFonts w:eastAsia="Times New Roman"/>
        </w:rPr>
      </w:pPr>
      <w:r w:rsidRPr="00D03B27">
        <w:rPr>
          <w:rFonts w:eastAsia="Times New Roman"/>
        </w:rPr>
        <w:t>Referências bibliográficas</w:t>
      </w:r>
    </w:p>
    <w:p w14:paraId="205F88A1" w14:textId="7169992C" w:rsidR="00444820" w:rsidRPr="00E52815" w:rsidRDefault="00444820" w:rsidP="00444820">
      <w:pPr>
        <w:rPr>
          <w:b/>
          <w:bCs/>
        </w:rPr>
      </w:pPr>
      <w:r w:rsidRPr="00E52815">
        <w:rPr>
          <w:b/>
          <w:bCs/>
        </w:rPr>
        <w:t>Exemplo de formatação de um livro:</w:t>
      </w:r>
    </w:p>
    <w:p w14:paraId="035D1DD6" w14:textId="3602A2C5" w:rsidR="00444820" w:rsidRPr="009B1DF3" w:rsidRDefault="00782AD1" w:rsidP="009B1DF3">
      <w:pPr>
        <w:pStyle w:val="Referncias"/>
        <w:rPr>
          <w:rStyle w:val="Hiperligao"/>
        </w:rPr>
      </w:pPr>
      <w:r>
        <w:t>Freire</w:t>
      </w:r>
      <w:r w:rsidRPr="00D03B27">
        <w:t xml:space="preserve">, </w:t>
      </w:r>
      <w:r w:rsidR="00F776F0">
        <w:t>C.</w:t>
      </w:r>
      <w:r w:rsidR="00444820">
        <w:t xml:space="preserve">, </w:t>
      </w:r>
      <w:r w:rsidR="00F776F0">
        <w:t>Mangas, C.</w:t>
      </w:r>
      <w:r w:rsidR="00444820">
        <w:t xml:space="preserve"> &amp; Sousa, J.</w:t>
      </w:r>
      <w:r>
        <w:t xml:space="preserve"> (201</w:t>
      </w:r>
      <w:r w:rsidR="00444820">
        <w:t>9</w:t>
      </w:r>
      <w:r>
        <w:t xml:space="preserve">). </w:t>
      </w:r>
      <w:r w:rsidRPr="00782AD1">
        <w:rPr>
          <w:i/>
        </w:rPr>
        <w:t>Livro de atas da V Conferência Internacional para a Inclusão 201</w:t>
      </w:r>
      <w:r w:rsidR="00444820">
        <w:rPr>
          <w:i/>
        </w:rPr>
        <w:t>8</w:t>
      </w:r>
      <w:r w:rsidR="00444820">
        <w:t xml:space="preserve">. Politécnico de </w:t>
      </w:r>
      <w:r>
        <w:t>Leiria, ESECS</w:t>
      </w:r>
      <w:r w:rsidR="00444820">
        <w:t xml:space="preserve">, </w:t>
      </w:r>
      <w:proofErr w:type="spellStart"/>
      <w:proofErr w:type="gramStart"/>
      <w:r w:rsidR="00444820">
        <w:t>CICS.NOVA.IPLeiria</w:t>
      </w:r>
      <w:proofErr w:type="gramEnd"/>
      <w:r w:rsidR="00444820">
        <w:t>-</w:t>
      </w:r>
      <w:r>
        <w:t>iACT</w:t>
      </w:r>
      <w:proofErr w:type="spellEnd"/>
      <w:r>
        <w:t>.</w:t>
      </w:r>
      <w:r w:rsidR="00444820">
        <w:t xml:space="preserve"> &amp; CI&amp;DEI.</w:t>
      </w:r>
      <w:r>
        <w:t xml:space="preserve"> </w:t>
      </w:r>
      <w:r w:rsidR="009B1DF3">
        <w:fldChar w:fldCharType="begin"/>
      </w:r>
      <w:r w:rsidR="009B1DF3">
        <w:instrText xml:space="preserve"> HYPERLINK "http://hdl.handle.net/10400.8/4544" </w:instrText>
      </w:r>
      <w:r w:rsidR="009B1DF3">
        <w:fldChar w:fldCharType="separate"/>
      </w:r>
    </w:p>
    <w:p w14:paraId="7FCEDC91" w14:textId="23CFDAB0" w:rsidR="00444820" w:rsidRPr="00E52815" w:rsidRDefault="009B1DF3" w:rsidP="009B1DF3">
      <w:pPr>
        <w:pStyle w:val="Referncias"/>
        <w:rPr>
          <w:b/>
          <w:bCs/>
        </w:rPr>
      </w:pPr>
      <w:r>
        <w:fldChar w:fldCharType="end"/>
      </w:r>
      <w:r w:rsidR="00444820" w:rsidRPr="00E52815">
        <w:rPr>
          <w:b/>
          <w:bCs/>
        </w:rPr>
        <w:t>Exemplo de formatação de um livro acessível a partir de um site WEB:</w:t>
      </w:r>
    </w:p>
    <w:p w14:paraId="00E04161" w14:textId="78EA2775" w:rsidR="0075650A" w:rsidRDefault="0075650A" w:rsidP="00C95180">
      <w:pPr>
        <w:pStyle w:val="Referncias"/>
        <w:rPr>
          <w:rStyle w:val="Hiperligao"/>
        </w:rPr>
      </w:pPr>
      <w:r>
        <w:t xml:space="preserve">Mangas, C., Freire, C &amp; Francisco, M. (2015). </w:t>
      </w:r>
      <w:r w:rsidRPr="0075650A">
        <w:rPr>
          <w:i/>
        </w:rPr>
        <w:t>Inclusão e Acessibilidade em Ação: Di</w:t>
      </w:r>
      <w:r w:rsidR="00444820">
        <w:rPr>
          <w:i/>
        </w:rPr>
        <w:t>f</w:t>
      </w:r>
      <w:r w:rsidRPr="0075650A">
        <w:rPr>
          <w:i/>
        </w:rPr>
        <w:t>erentes percursos, um rumo</w:t>
      </w:r>
      <w:r>
        <w:t xml:space="preserve">. </w:t>
      </w:r>
      <w:proofErr w:type="spellStart"/>
      <w:r>
        <w:t>iACT</w:t>
      </w:r>
      <w:proofErr w:type="spellEnd"/>
      <w:r>
        <w:t xml:space="preserve">/IPLeiria. </w:t>
      </w:r>
      <w:hyperlink r:id="rId10" w:anchor="credits" w:history="1">
        <w:r w:rsidRPr="00A77082">
          <w:rPr>
            <w:rStyle w:val="Hiperligao"/>
          </w:rPr>
          <w:t>http://iact.ipleiria.pt/files/ebook/index.html#credits</w:t>
        </w:r>
      </w:hyperlink>
    </w:p>
    <w:p w14:paraId="0701A4D2" w14:textId="447B4897" w:rsidR="00444820" w:rsidRPr="00E52815" w:rsidRDefault="00444820" w:rsidP="00444820">
      <w:pPr>
        <w:rPr>
          <w:b/>
          <w:bCs/>
        </w:rPr>
      </w:pPr>
      <w:r w:rsidRPr="00E52815">
        <w:rPr>
          <w:b/>
          <w:bCs/>
        </w:rPr>
        <w:t>Exemplo de formatação de um artigo</w:t>
      </w:r>
      <w:r w:rsidR="00E52815">
        <w:rPr>
          <w:b/>
          <w:bCs/>
        </w:rPr>
        <w:t>/capítulo</w:t>
      </w:r>
      <w:r w:rsidRPr="00E52815">
        <w:rPr>
          <w:b/>
          <w:bCs/>
        </w:rPr>
        <w:t xml:space="preserve"> num livro</w:t>
      </w:r>
      <w:r w:rsidR="00E52815">
        <w:rPr>
          <w:b/>
          <w:bCs/>
        </w:rPr>
        <w:t>:</w:t>
      </w:r>
    </w:p>
    <w:p w14:paraId="3638DA04" w14:textId="41BF7EC9" w:rsidR="009F23FD" w:rsidRDefault="00D03B27" w:rsidP="00C95180">
      <w:pPr>
        <w:pStyle w:val="Referncias"/>
        <w:rPr>
          <w:rStyle w:val="Hiperligao"/>
        </w:rPr>
      </w:pPr>
      <w:r w:rsidRPr="00D03B27">
        <w:t>Martins, P.</w:t>
      </w:r>
      <w:r>
        <w:t xml:space="preserve"> R. (2017). Museus de Artes e Comunidade Surda: um estudo de caso no Museus Calouste Gulbenkian. In C. Freire, C. Mangas &amp; C. Sousa (</w:t>
      </w:r>
      <w:proofErr w:type="spellStart"/>
      <w:r>
        <w:t>Org</w:t>
      </w:r>
      <w:proofErr w:type="spellEnd"/>
      <w:r w:rsidR="00E52815">
        <w:t>.</w:t>
      </w:r>
      <w:r w:rsidR="00782AD1">
        <w:t>),</w:t>
      </w:r>
      <w:r>
        <w:t xml:space="preserve"> </w:t>
      </w:r>
      <w:r w:rsidRPr="00782AD1">
        <w:rPr>
          <w:i/>
        </w:rPr>
        <w:t>Livro de atas da IV Conferência Internacional para a Inclusão 2016</w:t>
      </w:r>
      <w:r>
        <w:t xml:space="preserve"> </w:t>
      </w:r>
      <w:r w:rsidR="00782AD1">
        <w:t>(</w:t>
      </w:r>
      <w:r>
        <w:t>pp.151-160</w:t>
      </w:r>
      <w:r w:rsidR="00782AD1">
        <w:t>)</w:t>
      </w:r>
      <w:r>
        <w:t xml:space="preserve">. IPLeiria, ESECS e </w:t>
      </w:r>
      <w:proofErr w:type="spellStart"/>
      <w:r>
        <w:t>iACT</w:t>
      </w:r>
      <w:proofErr w:type="spellEnd"/>
      <w:r>
        <w:t xml:space="preserve">. </w:t>
      </w:r>
      <w:hyperlink r:id="rId11" w:history="1">
        <w:r w:rsidR="00782AD1" w:rsidRPr="00A77082">
          <w:rPr>
            <w:rStyle w:val="Hiperligao"/>
          </w:rPr>
          <w:t>http://iact.ipleiria.pt/publicacoes/2017-2/</w:t>
        </w:r>
      </w:hyperlink>
    </w:p>
    <w:p w14:paraId="58FD31FE" w14:textId="027A0C0E" w:rsidR="00E52815" w:rsidRPr="00E52815" w:rsidRDefault="00E52815" w:rsidP="00E52815">
      <w:pPr>
        <w:rPr>
          <w:b/>
          <w:bCs/>
        </w:rPr>
      </w:pPr>
      <w:r w:rsidRPr="00E52815">
        <w:rPr>
          <w:b/>
          <w:bCs/>
        </w:rPr>
        <w:t>Exemplo de formatação de um artigo num</w:t>
      </w:r>
      <w:r>
        <w:rPr>
          <w:b/>
          <w:bCs/>
        </w:rPr>
        <w:t>a</w:t>
      </w:r>
      <w:r w:rsidRPr="00E52815">
        <w:rPr>
          <w:b/>
          <w:bCs/>
        </w:rPr>
        <w:t xml:space="preserve"> </w:t>
      </w:r>
      <w:r>
        <w:rPr>
          <w:b/>
          <w:bCs/>
        </w:rPr>
        <w:t>revista científica:</w:t>
      </w:r>
    </w:p>
    <w:p w14:paraId="3E1092A3" w14:textId="7A9C423E" w:rsidR="009C7F22" w:rsidRPr="00444820" w:rsidRDefault="009C7F22" w:rsidP="009C7F22">
      <w:pPr>
        <w:pStyle w:val="Referncias"/>
        <w:rPr>
          <w:lang w:val="es-EC"/>
        </w:rPr>
      </w:pPr>
      <w:r w:rsidRPr="009C7F22">
        <w:rPr>
          <w:shd w:val="clear" w:color="auto" w:fill="FFFFFF"/>
          <w:lang w:val="es-ES"/>
        </w:rPr>
        <w:t xml:space="preserve">Olivencia, J. (2013). De la Integración a la Inclusión: Evolución y Cambio en la Mentalidad del Alumnado Universitario de Educación Especial en un Contexto Universitario Español. </w:t>
      </w:r>
      <w:r w:rsidRPr="00444820">
        <w:rPr>
          <w:i/>
          <w:iCs/>
          <w:shd w:val="clear" w:color="auto" w:fill="FFFFFF"/>
          <w:lang w:val="es-EC"/>
        </w:rPr>
        <w:t>Actualidades Investigativas en Educación, 13</w:t>
      </w:r>
      <w:r w:rsidRPr="00444820">
        <w:rPr>
          <w:shd w:val="clear" w:color="auto" w:fill="FFFFFF"/>
          <w:lang w:val="es-EC"/>
        </w:rPr>
        <w:t>(3), 1-27.</w:t>
      </w:r>
    </w:p>
    <w:sectPr w:rsidR="009C7F22" w:rsidRPr="00444820" w:rsidSect="002F2A39">
      <w:headerReference w:type="default" r:id="rId12"/>
      <w:footerReference w:type="default" r:id="rId13"/>
      <w:pgSz w:w="11906" w:h="16838"/>
      <w:pgMar w:top="1134" w:right="127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BED7" w14:textId="77777777" w:rsidR="00056FA9" w:rsidRDefault="00056FA9" w:rsidP="00CD7BC4">
      <w:pPr>
        <w:spacing w:line="240" w:lineRule="auto"/>
      </w:pPr>
      <w:r>
        <w:separator/>
      </w:r>
    </w:p>
  </w:endnote>
  <w:endnote w:type="continuationSeparator" w:id="0">
    <w:p w14:paraId="0FCAE5AB" w14:textId="77777777" w:rsidR="00056FA9" w:rsidRDefault="00056FA9" w:rsidP="00CD7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39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589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4DB4E" w14:textId="77777777" w:rsidR="00F42D12" w:rsidRDefault="00F42D1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C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ACE3068" w14:textId="77777777" w:rsidR="00F42D12" w:rsidRPr="00770BB4" w:rsidRDefault="00F42D12" w:rsidP="00770BB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0E71" w14:textId="77777777" w:rsidR="00056FA9" w:rsidRDefault="00056FA9" w:rsidP="00CD7BC4">
      <w:pPr>
        <w:spacing w:line="240" w:lineRule="auto"/>
      </w:pPr>
      <w:r>
        <w:separator/>
      </w:r>
    </w:p>
  </w:footnote>
  <w:footnote w:type="continuationSeparator" w:id="0">
    <w:p w14:paraId="143AE60E" w14:textId="77777777" w:rsidR="00056FA9" w:rsidRDefault="00056FA9" w:rsidP="00CD7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6DC1" w14:textId="176BE375" w:rsidR="00F42D12" w:rsidRPr="00394C34" w:rsidRDefault="00F42D12" w:rsidP="00394C34">
    <w:pPr>
      <w:spacing w:after="0" w:line="240" w:lineRule="exact"/>
      <w:ind w:left="-284"/>
      <w:rPr>
        <w:rFonts w:ascii="Helvetica" w:hAnsi="Helvetica" w:cs="Helvetica"/>
        <w:b/>
        <w:szCs w:val="19"/>
      </w:rPr>
    </w:pPr>
    <w:r>
      <w:rPr>
        <w:rFonts w:ascii="Helvetica" w:hAnsi="Helvetica" w:cs="Helvetica"/>
        <w:b/>
        <w:szCs w:val="19"/>
      </w:rPr>
      <w:t>INCLUDiT V</w:t>
    </w:r>
    <w:r w:rsidR="00C13028">
      <w:rPr>
        <w:rFonts w:ascii="Helvetica" w:hAnsi="Helvetica" w:cs="Helvetica"/>
        <w:b/>
        <w:szCs w:val="19"/>
      </w:rPr>
      <w:t>I</w:t>
    </w:r>
    <w:r w:rsidR="00AC39E9">
      <w:rPr>
        <w:rFonts w:ascii="Helvetica" w:hAnsi="Helvetica" w:cs="Helvetica"/>
        <w:b/>
        <w:szCs w:val="19"/>
      </w:rPr>
      <w:t>I</w:t>
    </w:r>
    <w:r w:rsidR="00827891">
      <w:rPr>
        <w:rFonts w:ascii="Helvetica" w:hAnsi="Helvetica" w:cs="Helvetica"/>
        <w:b/>
        <w:szCs w:val="19"/>
      </w:rPr>
      <w:t>I e C</w:t>
    </w:r>
    <w:r w:rsidR="00C13028">
      <w:rPr>
        <w:rFonts w:ascii="Helvetica" w:hAnsi="Helvetica" w:cs="Helvetica"/>
        <w:b/>
        <w:szCs w:val="19"/>
      </w:rPr>
      <w:t>ITECA I</w:t>
    </w:r>
    <w:r w:rsidR="00827891">
      <w:rPr>
        <w:rFonts w:ascii="Helvetica" w:hAnsi="Helvetica" w:cs="Helvetica"/>
        <w:b/>
        <w:szCs w:val="19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font33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3766450"/>
    <w:multiLevelType w:val="hybridMultilevel"/>
    <w:tmpl w:val="43127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BB1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69B8"/>
    <w:multiLevelType w:val="hybridMultilevel"/>
    <w:tmpl w:val="EF5C20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3DC0"/>
    <w:multiLevelType w:val="hybridMultilevel"/>
    <w:tmpl w:val="017A1462"/>
    <w:lvl w:ilvl="0" w:tplc="30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ECD47CB"/>
    <w:multiLevelType w:val="hybridMultilevel"/>
    <w:tmpl w:val="A1027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415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6ED7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3CB3"/>
    <w:multiLevelType w:val="hybridMultilevel"/>
    <w:tmpl w:val="A1A48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95C71"/>
    <w:multiLevelType w:val="hybridMultilevel"/>
    <w:tmpl w:val="48C86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76C8"/>
    <w:multiLevelType w:val="hybridMultilevel"/>
    <w:tmpl w:val="55180E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F5747"/>
    <w:multiLevelType w:val="hybridMultilevel"/>
    <w:tmpl w:val="25ACB0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25648"/>
    <w:multiLevelType w:val="hybridMultilevel"/>
    <w:tmpl w:val="A42EFD5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43BBC"/>
    <w:multiLevelType w:val="hybridMultilevel"/>
    <w:tmpl w:val="A63E0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2CE9"/>
    <w:multiLevelType w:val="hybridMultilevel"/>
    <w:tmpl w:val="957C3410"/>
    <w:lvl w:ilvl="0" w:tplc="9BCE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53181"/>
    <w:multiLevelType w:val="hybridMultilevel"/>
    <w:tmpl w:val="E37CA7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7AD7"/>
    <w:multiLevelType w:val="multilevel"/>
    <w:tmpl w:val="00306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DF81F90"/>
    <w:multiLevelType w:val="multilevel"/>
    <w:tmpl w:val="3AA8A9CC"/>
    <w:styleLink w:val="Lista21"/>
    <w:lvl w:ilvl="0">
      <w:start w:val="1"/>
      <w:numFmt w:val="bullet"/>
      <w:lvlText w:val="•"/>
      <w:lvlJc w:val="left"/>
      <w:rPr>
        <w:position w:val="0"/>
        <w:rtl w:val="0"/>
        <w:lang w:val="pt-PT"/>
      </w:rPr>
    </w:lvl>
    <w:lvl w:ilvl="1">
      <w:start w:val="1"/>
      <w:numFmt w:val="bullet"/>
      <w:lvlText w:val="o"/>
      <w:lvlJc w:val="left"/>
      <w:rPr>
        <w:position w:val="0"/>
        <w:rtl w:val="0"/>
        <w:lang w:val="pt-PT"/>
      </w:rPr>
    </w:lvl>
    <w:lvl w:ilvl="2">
      <w:start w:val="1"/>
      <w:numFmt w:val="bullet"/>
      <w:lvlText w:val="▪"/>
      <w:lvlJc w:val="left"/>
      <w:rPr>
        <w:position w:val="0"/>
        <w:rtl w:val="0"/>
        <w:lang w:val="pt-PT"/>
      </w:rPr>
    </w:lvl>
    <w:lvl w:ilvl="3">
      <w:start w:val="1"/>
      <w:numFmt w:val="bullet"/>
      <w:lvlText w:val="•"/>
      <w:lvlJc w:val="left"/>
      <w:rPr>
        <w:position w:val="0"/>
        <w:rtl w:val="0"/>
        <w:lang w:val="pt-PT"/>
      </w:rPr>
    </w:lvl>
    <w:lvl w:ilvl="4">
      <w:start w:val="1"/>
      <w:numFmt w:val="bullet"/>
      <w:lvlText w:val="o"/>
      <w:lvlJc w:val="left"/>
      <w:rPr>
        <w:position w:val="0"/>
        <w:rtl w:val="0"/>
        <w:lang w:val="pt-PT"/>
      </w:rPr>
    </w:lvl>
    <w:lvl w:ilvl="5">
      <w:start w:val="1"/>
      <w:numFmt w:val="bullet"/>
      <w:lvlText w:val="▪"/>
      <w:lvlJc w:val="left"/>
      <w:rPr>
        <w:position w:val="0"/>
        <w:rtl w:val="0"/>
        <w:lang w:val="pt-PT"/>
      </w:rPr>
    </w:lvl>
    <w:lvl w:ilvl="6">
      <w:start w:val="1"/>
      <w:numFmt w:val="bullet"/>
      <w:lvlText w:val="•"/>
      <w:lvlJc w:val="left"/>
      <w:rPr>
        <w:position w:val="0"/>
        <w:rtl w:val="0"/>
        <w:lang w:val="pt-PT"/>
      </w:rPr>
    </w:lvl>
    <w:lvl w:ilvl="7">
      <w:start w:val="1"/>
      <w:numFmt w:val="bullet"/>
      <w:lvlText w:val="o"/>
      <w:lvlJc w:val="left"/>
      <w:rPr>
        <w:position w:val="0"/>
        <w:rtl w:val="0"/>
        <w:lang w:val="pt-PT"/>
      </w:rPr>
    </w:lvl>
    <w:lvl w:ilvl="8">
      <w:start w:val="1"/>
      <w:numFmt w:val="bullet"/>
      <w:lvlText w:val="▪"/>
      <w:lvlJc w:val="left"/>
      <w:rPr>
        <w:position w:val="0"/>
        <w:rtl w:val="0"/>
        <w:lang w:val="pt-PT"/>
      </w:rPr>
    </w:lvl>
  </w:abstractNum>
  <w:num w:numId="1" w16cid:durableId="1933314500">
    <w:abstractNumId w:val="18"/>
  </w:num>
  <w:num w:numId="2" w16cid:durableId="1714116777">
    <w:abstractNumId w:val="16"/>
  </w:num>
  <w:num w:numId="3" w16cid:durableId="1430394431">
    <w:abstractNumId w:val="11"/>
  </w:num>
  <w:num w:numId="4" w16cid:durableId="1158381280">
    <w:abstractNumId w:val="10"/>
  </w:num>
  <w:num w:numId="5" w16cid:durableId="1480222654">
    <w:abstractNumId w:val="2"/>
  </w:num>
  <w:num w:numId="6" w16cid:durableId="2094426650">
    <w:abstractNumId w:val="12"/>
  </w:num>
  <w:num w:numId="7" w16cid:durableId="723717141">
    <w:abstractNumId w:val="13"/>
  </w:num>
  <w:num w:numId="8" w16cid:durableId="2058044061">
    <w:abstractNumId w:val="6"/>
  </w:num>
  <w:num w:numId="9" w16cid:durableId="1165707498">
    <w:abstractNumId w:val="17"/>
  </w:num>
  <w:num w:numId="10" w16cid:durableId="1081609453">
    <w:abstractNumId w:val="5"/>
  </w:num>
  <w:num w:numId="11" w16cid:durableId="590117176">
    <w:abstractNumId w:val="14"/>
  </w:num>
  <w:num w:numId="12" w16cid:durableId="1929457082">
    <w:abstractNumId w:val="15"/>
  </w:num>
  <w:num w:numId="13" w16cid:durableId="761755545">
    <w:abstractNumId w:val="9"/>
  </w:num>
  <w:num w:numId="14" w16cid:durableId="1944532739">
    <w:abstractNumId w:val="8"/>
  </w:num>
  <w:num w:numId="15" w16cid:durableId="1862235590">
    <w:abstractNumId w:val="3"/>
  </w:num>
  <w:num w:numId="16" w16cid:durableId="895705083">
    <w:abstractNumId w:val="7"/>
  </w:num>
  <w:num w:numId="17" w16cid:durableId="9554538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mirrorMargins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01C2B"/>
    <w:rsid w:val="00002391"/>
    <w:rsid w:val="000101BB"/>
    <w:rsid w:val="00010B55"/>
    <w:rsid w:val="00012D74"/>
    <w:rsid w:val="00013F81"/>
    <w:rsid w:val="0001446D"/>
    <w:rsid w:val="00014804"/>
    <w:rsid w:val="0001603D"/>
    <w:rsid w:val="000200BF"/>
    <w:rsid w:val="00020C1D"/>
    <w:rsid w:val="00020C8B"/>
    <w:rsid w:val="0002489A"/>
    <w:rsid w:val="00045D36"/>
    <w:rsid w:val="00046DA1"/>
    <w:rsid w:val="00053420"/>
    <w:rsid w:val="00054DD5"/>
    <w:rsid w:val="0005633E"/>
    <w:rsid w:val="00056FA9"/>
    <w:rsid w:val="00060DF9"/>
    <w:rsid w:val="00061659"/>
    <w:rsid w:val="0006209C"/>
    <w:rsid w:val="00064200"/>
    <w:rsid w:val="00066DB3"/>
    <w:rsid w:val="00067887"/>
    <w:rsid w:val="000751B5"/>
    <w:rsid w:val="00080842"/>
    <w:rsid w:val="0008176E"/>
    <w:rsid w:val="000818DE"/>
    <w:rsid w:val="00081C03"/>
    <w:rsid w:val="00082B39"/>
    <w:rsid w:val="0008583B"/>
    <w:rsid w:val="0008620D"/>
    <w:rsid w:val="00086D15"/>
    <w:rsid w:val="00087960"/>
    <w:rsid w:val="00087EF3"/>
    <w:rsid w:val="00090CE0"/>
    <w:rsid w:val="00090D2C"/>
    <w:rsid w:val="0009226F"/>
    <w:rsid w:val="0009364F"/>
    <w:rsid w:val="0009493C"/>
    <w:rsid w:val="00095746"/>
    <w:rsid w:val="00096749"/>
    <w:rsid w:val="00096A03"/>
    <w:rsid w:val="000971C8"/>
    <w:rsid w:val="000A0025"/>
    <w:rsid w:val="000A1DC5"/>
    <w:rsid w:val="000A1DED"/>
    <w:rsid w:val="000A1E1E"/>
    <w:rsid w:val="000A3812"/>
    <w:rsid w:val="000A60A6"/>
    <w:rsid w:val="000A718E"/>
    <w:rsid w:val="000B0E49"/>
    <w:rsid w:val="000B2008"/>
    <w:rsid w:val="000B31AE"/>
    <w:rsid w:val="000B7647"/>
    <w:rsid w:val="000C105C"/>
    <w:rsid w:val="000C18A2"/>
    <w:rsid w:val="000C1C40"/>
    <w:rsid w:val="000C374C"/>
    <w:rsid w:val="000C4ADE"/>
    <w:rsid w:val="000C5D65"/>
    <w:rsid w:val="000C774B"/>
    <w:rsid w:val="000D20B7"/>
    <w:rsid w:val="000D52BC"/>
    <w:rsid w:val="000D5885"/>
    <w:rsid w:val="000D5C46"/>
    <w:rsid w:val="000E3EF4"/>
    <w:rsid w:val="000E515F"/>
    <w:rsid w:val="000E6E88"/>
    <w:rsid w:val="000E73B8"/>
    <w:rsid w:val="000F241D"/>
    <w:rsid w:val="000F413C"/>
    <w:rsid w:val="000F6FBB"/>
    <w:rsid w:val="000F74FD"/>
    <w:rsid w:val="00100112"/>
    <w:rsid w:val="00100F15"/>
    <w:rsid w:val="00101582"/>
    <w:rsid w:val="00102928"/>
    <w:rsid w:val="00102B5E"/>
    <w:rsid w:val="00103157"/>
    <w:rsid w:val="001038CE"/>
    <w:rsid w:val="001045ED"/>
    <w:rsid w:val="00110071"/>
    <w:rsid w:val="001110A2"/>
    <w:rsid w:val="00112E1B"/>
    <w:rsid w:val="00114FA3"/>
    <w:rsid w:val="00116430"/>
    <w:rsid w:val="00116647"/>
    <w:rsid w:val="00120463"/>
    <w:rsid w:val="00124B37"/>
    <w:rsid w:val="00125B19"/>
    <w:rsid w:val="0012758A"/>
    <w:rsid w:val="00131095"/>
    <w:rsid w:val="00135923"/>
    <w:rsid w:val="00140D90"/>
    <w:rsid w:val="00141117"/>
    <w:rsid w:val="00142133"/>
    <w:rsid w:val="0014263F"/>
    <w:rsid w:val="001434BA"/>
    <w:rsid w:val="001450D3"/>
    <w:rsid w:val="001470EC"/>
    <w:rsid w:val="00154BD0"/>
    <w:rsid w:val="0015514F"/>
    <w:rsid w:val="0015559C"/>
    <w:rsid w:val="00155B3D"/>
    <w:rsid w:val="00156067"/>
    <w:rsid w:val="00160C7C"/>
    <w:rsid w:val="001619AD"/>
    <w:rsid w:val="00164C43"/>
    <w:rsid w:val="001701F7"/>
    <w:rsid w:val="00170889"/>
    <w:rsid w:val="00170C06"/>
    <w:rsid w:val="00171179"/>
    <w:rsid w:val="00173CC8"/>
    <w:rsid w:val="00175EE3"/>
    <w:rsid w:val="00176CCF"/>
    <w:rsid w:val="001807F1"/>
    <w:rsid w:val="00184521"/>
    <w:rsid w:val="00185A13"/>
    <w:rsid w:val="0019282A"/>
    <w:rsid w:val="00194270"/>
    <w:rsid w:val="00194C46"/>
    <w:rsid w:val="00196C6A"/>
    <w:rsid w:val="0019764F"/>
    <w:rsid w:val="00197B2F"/>
    <w:rsid w:val="001A0D37"/>
    <w:rsid w:val="001A2087"/>
    <w:rsid w:val="001A6A83"/>
    <w:rsid w:val="001A6E62"/>
    <w:rsid w:val="001B431D"/>
    <w:rsid w:val="001B4CFA"/>
    <w:rsid w:val="001B6D93"/>
    <w:rsid w:val="001C14FD"/>
    <w:rsid w:val="001C5C23"/>
    <w:rsid w:val="001C6920"/>
    <w:rsid w:val="001C6A0A"/>
    <w:rsid w:val="001D2589"/>
    <w:rsid w:val="001D4944"/>
    <w:rsid w:val="001D6AB6"/>
    <w:rsid w:val="001E04E3"/>
    <w:rsid w:val="001E2C23"/>
    <w:rsid w:val="001E3F03"/>
    <w:rsid w:val="001F0C9A"/>
    <w:rsid w:val="001F1736"/>
    <w:rsid w:val="001F3F10"/>
    <w:rsid w:val="001F568A"/>
    <w:rsid w:val="001F5896"/>
    <w:rsid w:val="001F59E4"/>
    <w:rsid w:val="001F7522"/>
    <w:rsid w:val="00201131"/>
    <w:rsid w:val="00203811"/>
    <w:rsid w:val="00205B47"/>
    <w:rsid w:val="00205B8A"/>
    <w:rsid w:val="00220905"/>
    <w:rsid w:val="00224333"/>
    <w:rsid w:val="0022446D"/>
    <w:rsid w:val="00227606"/>
    <w:rsid w:val="00227C79"/>
    <w:rsid w:val="002304C3"/>
    <w:rsid w:val="00230F11"/>
    <w:rsid w:val="00233F51"/>
    <w:rsid w:val="0023472C"/>
    <w:rsid w:val="0023649B"/>
    <w:rsid w:val="00242322"/>
    <w:rsid w:val="002479AF"/>
    <w:rsid w:val="002504C3"/>
    <w:rsid w:val="002513E2"/>
    <w:rsid w:val="00251A48"/>
    <w:rsid w:val="002521B6"/>
    <w:rsid w:val="00255A40"/>
    <w:rsid w:val="00256E17"/>
    <w:rsid w:val="00257719"/>
    <w:rsid w:val="00260782"/>
    <w:rsid w:val="00261C93"/>
    <w:rsid w:val="002648E0"/>
    <w:rsid w:val="00266641"/>
    <w:rsid w:val="002669AF"/>
    <w:rsid w:val="002746EE"/>
    <w:rsid w:val="0028005E"/>
    <w:rsid w:val="002817DE"/>
    <w:rsid w:val="00283072"/>
    <w:rsid w:val="00283F87"/>
    <w:rsid w:val="0028401D"/>
    <w:rsid w:val="0028577C"/>
    <w:rsid w:val="002944F2"/>
    <w:rsid w:val="0029751D"/>
    <w:rsid w:val="0029768F"/>
    <w:rsid w:val="002A2431"/>
    <w:rsid w:val="002A5919"/>
    <w:rsid w:val="002A668F"/>
    <w:rsid w:val="002B2F28"/>
    <w:rsid w:val="002B4432"/>
    <w:rsid w:val="002C280C"/>
    <w:rsid w:val="002C6239"/>
    <w:rsid w:val="002C65F0"/>
    <w:rsid w:val="002C6B03"/>
    <w:rsid w:val="002D07BD"/>
    <w:rsid w:val="002D2EFE"/>
    <w:rsid w:val="002D53A8"/>
    <w:rsid w:val="002D665E"/>
    <w:rsid w:val="002D7AF6"/>
    <w:rsid w:val="002E0329"/>
    <w:rsid w:val="002E20DD"/>
    <w:rsid w:val="002E463B"/>
    <w:rsid w:val="002E63AD"/>
    <w:rsid w:val="002E6820"/>
    <w:rsid w:val="002E7354"/>
    <w:rsid w:val="002F08C5"/>
    <w:rsid w:val="002F0C6F"/>
    <w:rsid w:val="002F14C4"/>
    <w:rsid w:val="002F2A39"/>
    <w:rsid w:val="002F377A"/>
    <w:rsid w:val="002F668B"/>
    <w:rsid w:val="002F68A5"/>
    <w:rsid w:val="00301025"/>
    <w:rsid w:val="00305D0C"/>
    <w:rsid w:val="00307457"/>
    <w:rsid w:val="00310B40"/>
    <w:rsid w:val="00310FD7"/>
    <w:rsid w:val="00311216"/>
    <w:rsid w:val="003116B5"/>
    <w:rsid w:val="00311CB8"/>
    <w:rsid w:val="00311E55"/>
    <w:rsid w:val="0031288F"/>
    <w:rsid w:val="0031439C"/>
    <w:rsid w:val="00317154"/>
    <w:rsid w:val="00320090"/>
    <w:rsid w:val="00322179"/>
    <w:rsid w:val="0032398E"/>
    <w:rsid w:val="00324E91"/>
    <w:rsid w:val="00324FAD"/>
    <w:rsid w:val="00327BF4"/>
    <w:rsid w:val="00331927"/>
    <w:rsid w:val="00332244"/>
    <w:rsid w:val="00332D6F"/>
    <w:rsid w:val="003352DA"/>
    <w:rsid w:val="00337207"/>
    <w:rsid w:val="00337E91"/>
    <w:rsid w:val="0034410C"/>
    <w:rsid w:val="00344265"/>
    <w:rsid w:val="003456E7"/>
    <w:rsid w:val="0034611D"/>
    <w:rsid w:val="00351984"/>
    <w:rsid w:val="00351F3A"/>
    <w:rsid w:val="00354DFD"/>
    <w:rsid w:val="00354F85"/>
    <w:rsid w:val="00355A9D"/>
    <w:rsid w:val="00356DCA"/>
    <w:rsid w:val="00362CA5"/>
    <w:rsid w:val="00366E48"/>
    <w:rsid w:val="0037022C"/>
    <w:rsid w:val="00372340"/>
    <w:rsid w:val="00373B0B"/>
    <w:rsid w:val="00373E2D"/>
    <w:rsid w:val="00374962"/>
    <w:rsid w:val="00376B57"/>
    <w:rsid w:val="003803DA"/>
    <w:rsid w:val="0038063B"/>
    <w:rsid w:val="00384B4A"/>
    <w:rsid w:val="00390383"/>
    <w:rsid w:val="00393730"/>
    <w:rsid w:val="00394064"/>
    <w:rsid w:val="00394C34"/>
    <w:rsid w:val="003952BD"/>
    <w:rsid w:val="00396654"/>
    <w:rsid w:val="00397C3F"/>
    <w:rsid w:val="003A1704"/>
    <w:rsid w:val="003A1D00"/>
    <w:rsid w:val="003A2CFA"/>
    <w:rsid w:val="003A3C95"/>
    <w:rsid w:val="003A4095"/>
    <w:rsid w:val="003A4A51"/>
    <w:rsid w:val="003A69C5"/>
    <w:rsid w:val="003A6B5C"/>
    <w:rsid w:val="003B35F6"/>
    <w:rsid w:val="003B3B6D"/>
    <w:rsid w:val="003B4897"/>
    <w:rsid w:val="003C103E"/>
    <w:rsid w:val="003C7D05"/>
    <w:rsid w:val="003C7F18"/>
    <w:rsid w:val="003D1452"/>
    <w:rsid w:val="003D1547"/>
    <w:rsid w:val="003D1828"/>
    <w:rsid w:val="003D29C1"/>
    <w:rsid w:val="003D33F8"/>
    <w:rsid w:val="003D4003"/>
    <w:rsid w:val="003D6573"/>
    <w:rsid w:val="003D6F35"/>
    <w:rsid w:val="003D725B"/>
    <w:rsid w:val="003E53F3"/>
    <w:rsid w:val="003E7DF6"/>
    <w:rsid w:val="003F1905"/>
    <w:rsid w:val="003F2351"/>
    <w:rsid w:val="003F3589"/>
    <w:rsid w:val="003F4B8D"/>
    <w:rsid w:val="003F650E"/>
    <w:rsid w:val="00400903"/>
    <w:rsid w:val="004019D6"/>
    <w:rsid w:val="004079B7"/>
    <w:rsid w:val="0041405B"/>
    <w:rsid w:val="00414447"/>
    <w:rsid w:val="00416448"/>
    <w:rsid w:val="004166A7"/>
    <w:rsid w:val="00420170"/>
    <w:rsid w:val="00423DD2"/>
    <w:rsid w:val="004246EF"/>
    <w:rsid w:val="00424FB7"/>
    <w:rsid w:val="00426AA1"/>
    <w:rsid w:val="00431984"/>
    <w:rsid w:val="00431E46"/>
    <w:rsid w:val="0043256C"/>
    <w:rsid w:val="00433305"/>
    <w:rsid w:val="00436075"/>
    <w:rsid w:val="00436BD5"/>
    <w:rsid w:val="00436F81"/>
    <w:rsid w:val="00437A4B"/>
    <w:rsid w:val="00440784"/>
    <w:rsid w:val="004408B6"/>
    <w:rsid w:val="004409C3"/>
    <w:rsid w:val="004411D6"/>
    <w:rsid w:val="004417A2"/>
    <w:rsid w:val="00441E9B"/>
    <w:rsid w:val="00442778"/>
    <w:rsid w:val="00444820"/>
    <w:rsid w:val="00445C1E"/>
    <w:rsid w:val="004471E9"/>
    <w:rsid w:val="004502C4"/>
    <w:rsid w:val="00452292"/>
    <w:rsid w:val="0045304B"/>
    <w:rsid w:val="004571C9"/>
    <w:rsid w:val="00461B15"/>
    <w:rsid w:val="00462785"/>
    <w:rsid w:val="00467148"/>
    <w:rsid w:val="00470CC4"/>
    <w:rsid w:val="00473216"/>
    <w:rsid w:val="004800D6"/>
    <w:rsid w:val="004804A9"/>
    <w:rsid w:val="00480A73"/>
    <w:rsid w:val="0048111D"/>
    <w:rsid w:val="004816D9"/>
    <w:rsid w:val="00484143"/>
    <w:rsid w:val="00484B8E"/>
    <w:rsid w:val="00486162"/>
    <w:rsid w:val="004926F8"/>
    <w:rsid w:val="00493A48"/>
    <w:rsid w:val="0049691A"/>
    <w:rsid w:val="004A02FA"/>
    <w:rsid w:val="004A27DF"/>
    <w:rsid w:val="004A2E38"/>
    <w:rsid w:val="004A4BC0"/>
    <w:rsid w:val="004A4D5C"/>
    <w:rsid w:val="004A50B6"/>
    <w:rsid w:val="004A6784"/>
    <w:rsid w:val="004A70E4"/>
    <w:rsid w:val="004B01A2"/>
    <w:rsid w:val="004B3D04"/>
    <w:rsid w:val="004C3E45"/>
    <w:rsid w:val="004C7D30"/>
    <w:rsid w:val="004D340B"/>
    <w:rsid w:val="004D38BB"/>
    <w:rsid w:val="004D534F"/>
    <w:rsid w:val="004D7892"/>
    <w:rsid w:val="004E32A2"/>
    <w:rsid w:val="004E413E"/>
    <w:rsid w:val="004E4DC9"/>
    <w:rsid w:val="004E5D34"/>
    <w:rsid w:val="004F2DD6"/>
    <w:rsid w:val="004F4A3A"/>
    <w:rsid w:val="004F5858"/>
    <w:rsid w:val="004F62B1"/>
    <w:rsid w:val="004F64AF"/>
    <w:rsid w:val="00500434"/>
    <w:rsid w:val="005022D9"/>
    <w:rsid w:val="0050246A"/>
    <w:rsid w:val="00504CE2"/>
    <w:rsid w:val="00504E27"/>
    <w:rsid w:val="00505C1F"/>
    <w:rsid w:val="00513804"/>
    <w:rsid w:val="00515745"/>
    <w:rsid w:val="00517FC9"/>
    <w:rsid w:val="0052265C"/>
    <w:rsid w:val="0052300D"/>
    <w:rsid w:val="00524B0F"/>
    <w:rsid w:val="00525618"/>
    <w:rsid w:val="0052763A"/>
    <w:rsid w:val="00532D48"/>
    <w:rsid w:val="00533416"/>
    <w:rsid w:val="00535139"/>
    <w:rsid w:val="0053574C"/>
    <w:rsid w:val="00535B47"/>
    <w:rsid w:val="00535C99"/>
    <w:rsid w:val="00536A56"/>
    <w:rsid w:val="00540BDE"/>
    <w:rsid w:val="00540E79"/>
    <w:rsid w:val="0054131E"/>
    <w:rsid w:val="0054180F"/>
    <w:rsid w:val="00542FE4"/>
    <w:rsid w:val="00547AFC"/>
    <w:rsid w:val="00553A40"/>
    <w:rsid w:val="0055448A"/>
    <w:rsid w:val="005564AA"/>
    <w:rsid w:val="005606C0"/>
    <w:rsid w:val="00562AA6"/>
    <w:rsid w:val="00562D73"/>
    <w:rsid w:val="00564B44"/>
    <w:rsid w:val="00564F0B"/>
    <w:rsid w:val="005677C9"/>
    <w:rsid w:val="00571831"/>
    <w:rsid w:val="00571C3E"/>
    <w:rsid w:val="00573EBF"/>
    <w:rsid w:val="00575CDF"/>
    <w:rsid w:val="00575E2E"/>
    <w:rsid w:val="005769BB"/>
    <w:rsid w:val="0058026A"/>
    <w:rsid w:val="00580D44"/>
    <w:rsid w:val="00581645"/>
    <w:rsid w:val="00581F70"/>
    <w:rsid w:val="00582551"/>
    <w:rsid w:val="00584BB5"/>
    <w:rsid w:val="0058629E"/>
    <w:rsid w:val="00587F0A"/>
    <w:rsid w:val="00591564"/>
    <w:rsid w:val="005949D7"/>
    <w:rsid w:val="0059563A"/>
    <w:rsid w:val="00595FC2"/>
    <w:rsid w:val="005A067B"/>
    <w:rsid w:val="005A1D19"/>
    <w:rsid w:val="005A610E"/>
    <w:rsid w:val="005A70DA"/>
    <w:rsid w:val="005B0770"/>
    <w:rsid w:val="005B0E38"/>
    <w:rsid w:val="005B146A"/>
    <w:rsid w:val="005B1C89"/>
    <w:rsid w:val="005B2029"/>
    <w:rsid w:val="005B5D38"/>
    <w:rsid w:val="005B6E9E"/>
    <w:rsid w:val="005C065C"/>
    <w:rsid w:val="005C14CA"/>
    <w:rsid w:val="005C3655"/>
    <w:rsid w:val="005C3872"/>
    <w:rsid w:val="005C389A"/>
    <w:rsid w:val="005C4B4B"/>
    <w:rsid w:val="005C6537"/>
    <w:rsid w:val="005C6AFC"/>
    <w:rsid w:val="005C6C2D"/>
    <w:rsid w:val="005C77BD"/>
    <w:rsid w:val="005D3E0B"/>
    <w:rsid w:val="005E04C2"/>
    <w:rsid w:val="005E13F9"/>
    <w:rsid w:val="005E16A6"/>
    <w:rsid w:val="005E38D5"/>
    <w:rsid w:val="005E5CE9"/>
    <w:rsid w:val="005E6238"/>
    <w:rsid w:val="005E6553"/>
    <w:rsid w:val="005E6601"/>
    <w:rsid w:val="005E6B41"/>
    <w:rsid w:val="005F0E5B"/>
    <w:rsid w:val="005F2B6C"/>
    <w:rsid w:val="005F3257"/>
    <w:rsid w:val="005F4BEB"/>
    <w:rsid w:val="005F4FAC"/>
    <w:rsid w:val="005F6025"/>
    <w:rsid w:val="005F760B"/>
    <w:rsid w:val="0060388E"/>
    <w:rsid w:val="0060708A"/>
    <w:rsid w:val="006075A2"/>
    <w:rsid w:val="006112A2"/>
    <w:rsid w:val="00621163"/>
    <w:rsid w:val="006218B9"/>
    <w:rsid w:val="00621E07"/>
    <w:rsid w:val="0062336B"/>
    <w:rsid w:val="006234A4"/>
    <w:rsid w:val="0062454D"/>
    <w:rsid w:val="0062719A"/>
    <w:rsid w:val="00627C6B"/>
    <w:rsid w:val="006333D1"/>
    <w:rsid w:val="006337CD"/>
    <w:rsid w:val="006364CB"/>
    <w:rsid w:val="0064066A"/>
    <w:rsid w:val="00645DC8"/>
    <w:rsid w:val="0064683E"/>
    <w:rsid w:val="00646CD4"/>
    <w:rsid w:val="00653CC3"/>
    <w:rsid w:val="00653F9D"/>
    <w:rsid w:val="00653FB5"/>
    <w:rsid w:val="00662C10"/>
    <w:rsid w:val="00666893"/>
    <w:rsid w:val="00673F64"/>
    <w:rsid w:val="00680AE4"/>
    <w:rsid w:val="006818CF"/>
    <w:rsid w:val="006828AD"/>
    <w:rsid w:val="00690752"/>
    <w:rsid w:val="00690AD0"/>
    <w:rsid w:val="00690D99"/>
    <w:rsid w:val="006912DB"/>
    <w:rsid w:val="006A176D"/>
    <w:rsid w:val="006B13D6"/>
    <w:rsid w:val="006B4B96"/>
    <w:rsid w:val="006B7DE8"/>
    <w:rsid w:val="006C0FAC"/>
    <w:rsid w:val="006C1FEB"/>
    <w:rsid w:val="006C2B26"/>
    <w:rsid w:val="006C4638"/>
    <w:rsid w:val="006C5A03"/>
    <w:rsid w:val="006D2622"/>
    <w:rsid w:val="006D282F"/>
    <w:rsid w:val="006D2A4A"/>
    <w:rsid w:val="006D2A61"/>
    <w:rsid w:val="006D31BA"/>
    <w:rsid w:val="006D3CAD"/>
    <w:rsid w:val="006D5431"/>
    <w:rsid w:val="006D56D1"/>
    <w:rsid w:val="006D70B7"/>
    <w:rsid w:val="006D71F7"/>
    <w:rsid w:val="006E105B"/>
    <w:rsid w:val="006E266E"/>
    <w:rsid w:val="006E5F00"/>
    <w:rsid w:val="006F0AEC"/>
    <w:rsid w:val="006F232C"/>
    <w:rsid w:val="006F381A"/>
    <w:rsid w:val="006F4F62"/>
    <w:rsid w:val="006F4FB6"/>
    <w:rsid w:val="006F7FEF"/>
    <w:rsid w:val="007038FA"/>
    <w:rsid w:val="00706672"/>
    <w:rsid w:val="00707725"/>
    <w:rsid w:val="0071245C"/>
    <w:rsid w:val="007150FD"/>
    <w:rsid w:val="007202B7"/>
    <w:rsid w:val="0072030E"/>
    <w:rsid w:val="00720D4F"/>
    <w:rsid w:val="00725D35"/>
    <w:rsid w:val="00730282"/>
    <w:rsid w:val="0073112A"/>
    <w:rsid w:val="00731A80"/>
    <w:rsid w:val="00732B4A"/>
    <w:rsid w:val="00733283"/>
    <w:rsid w:val="007347F3"/>
    <w:rsid w:val="00736352"/>
    <w:rsid w:val="00736DA5"/>
    <w:rsid w:val="00737B96"/>
    <w:rsid w:val="00743066"/>
    <w:rsid w:val="00745494"/>
    <w:rsid w:val="00745B2F"/>
    <w:rsid w:val="0075175A"/>
    <w:rsid w:val="007552A5"/>
    <w:rsid w:val="0075650A"/>
    <w:rsid w:val="00757F1A"/>
    <w:rsid w:val="00763E32"/>
    <w:rsid w:val="00770BB4"/>
    <w:rsid w:val="007711C1"/>
    <w:rsid w:val="00771435"/>
    <w:rsid w:val="00774E12"/>
    <w:rsid w:val="00775B8D"/>
    <w:rsid w:val="00776EDF"/>
    <w:rsid w:val="0078138A"/>
    <w:rsid w:val="0078244E"/>
    <w:rsid w:val="00782AD1"/>
    <w:rsid w:val="00783678"/>
    <w:rsid w:val="007856A6"/>
    <w:rsid w:val="00787789"/>
    <w:rsid w:val="007878B0"/>
    <w:rsid w:val="007911C0"/>
    <w:rsid w:val="00791BFE"/>
    <w:rsid w:val="007928F3"/>
    <w:rsid w:val="00792DCB"/>
    <w:rsid w:val="00793C7F"/>
    <w:rsid w:val="007A0B37"/>
    <w:rsid w:val="007A0D5B"/>
    <w:rsid w:val="007A2752"/>
    <w:rsid w:val="007A3DD2"/>
    <w:rsid w:val="007A3ED8"/>
    <w:rsid w:val="007A4084"/>
    <w:rsid w:val="007A681F"/>
    <w:rsid w:val="007B14A0"/>
    <w:rsid w:val="007B4F21"/>
    <w:rsid w:val="007B54C4"/>
    <w:rsid w:val="007B6A3E"/>
    <w:rsid w:val="007B7555"/>
    <w:rsid w:val="007C3152"/>
    <w:rsid w:val="007C4E07"/>
    <w:rsid w:val="007C5194"/>
    <w:rsid w:val="007C67AA"/>
    <w:rsid w:val="007D036A"/>
    <w:rsid w:val="007D14CF"/>
    <w:rsid w:val="007D294B"/>
    <w:rsid w:val="007D350A"/>
    <w:rsid w:val="007D5377"/>
    <w:rsid w:val="007D788F"/>
    <w:rsid w:val="007E040F"/>
    <w:rsid w:val="007E5F9C"/>
    <w:rsid w:val="007E6D37"/>
    <w:rsid w:val="007F3755"/>
    <w:rsid w:val="007F4FF3"/>
    <w:rsid w:val="007F7AF7"/>
    <w:rsid w:val="00802D97"/>
    <w:rsid w:val="00802F25"/>
    <w:rsid w:val="008049C5"/>
    <w:rsid w:val="00804BBB"/>
    <w:rsid w:val="00805F69"/>
    <w:rsid w:val="008070A6"/>
    <w:rsid w:val="008112C2"/>
    <w:rsid w:val="00811B8C"/>
    <w:rsid w:val="00812BDA"/>
    <w:rsid w:val="00813A1E"/>
    <w:rsid w:val="008143F8"/>
    <w:rsid w:val="00816B20"/>
    <w:rsid w:val="008219B2"/>
    <w:rsid w:val="008228C4"/>
    <w:rsid w:val="00823A91"/>
    <w:rsid w:val="00824853"/>
    <w:rsid w:val="00825E04"/>
    <w:rsid w:val="0082638F"/>
    <w:rsid w:val="00827891"/>
    <w:rsid w:val="00827C12"/>
    <w:rsid w:val="00831100"/>
    <w:rsid w:val="00831C92"/>
    <w:rsid w:val="00832D42"/>
    <w:rsid w:val="008339E5"/>
    <w:rsid w:val="00835DBB"/>
    <w:rsid w:val="00836918"/>
    <w:rsid w:val="0083772C"/>
    <w:rsid w:val="00837E4D"/>
    <w:rsid w:val="00840530"/>
    <w:rsid w:val="008414A3"/>
    <w:rsid w:val="00843515"/>
    <w:rsid w:val="00843FA9"/>
    <w:rsid w:val="00844D5C"/>
    <w:rsid w:val="00846030"/>
    <w:rsid w:val="00853304"/>
    <w:rsid w:val="008539CF"/>
    <w:rsid w:val="0085473B"/>
    <w:rsid w:val="008564C1"/>
    <w:rsid w:val="0085700C"/>
    <w:rsid w:val="008579A9"/>
    <w:rsid w:val="008614A9"/>
    <w:rsid w:val="008635D2"/>
    <w:rsid w:val="0086636B"/>
    <w:rsid w:val="0087101B"/>
    <w:rsid w:val="00873FC6"/>
    <w:rsid w:val="0087499E"/>
    <w:rsid w:val="00884ADF"/>
    <w:rsid w:val="00884DB6"/>
    <w:rsid w:val="00885DA7"/>
    <w:rsid w:val="00887C01"/>
    <w:rsid w:val="0089337F"/>
    <w:rsid w:val="008939CB"/>
    <w:rsid w:val="008944AC"/>
    <w:rsid w:val="008949DD"/>
    <w:rsid w:val="00896C9C"/>
    <w:rsid w:val="00897787"/>
    <w:rsid w:val="008978ED"/>
    <w:rsid w:val="008A0B3F"/>
    <w:rsid w:val="008A13FB"/>
    <w:rsid w:val="008A2773"/>
    <w:rsid w:val="008A3018"/>
    <w:rsid w:val="008A7D68"/>
    <w:rsid w:val="008B16D4"/>
    <w:rsid w:val="008B29F9"/>
    <w:rsid w:val="008B41D2"/>
    <w:rsid w:val="008B4FA5"/>
    <w:rsid w:val="008C0110"/>
    <w:rsid w:val="008C1211"/>
    <w:rsid w:val="008C1FDE"/>
    <w:rsid w:val="008C26A1"/>
    <w:rsid w:val="008C416F"/>
    <w:rsid w:val="008C688F"/>
    <w:rsid w:val="008C7C44"/>
    <w:rsid w:val="008D0BF4"/>
    <w:rsid w:val="008D16CA"/>
    <w:rsid w:val="008D516F"/>
    <w:rsid w:val="008D608C"/>
    <w:rsid w:val="008D7BFE"/>
    <w:rsid w:val="008E057D"/>
    <w:rsid w:val="008E0E4C"/>
    <w:rsid w:val="008E3BF5"/>
    <w:rsid w:val="008F1D84"/>
    <w:rsid w:val="008F21D4"/>
    <w:rsid w:val="008F259A"/>
    <w:rsid w:val="008F654C"/>
    <w:rsid w:val="008F7619"/>
    <w:rsid w:val="009011C7"/>
    <w:rsid w:val="009132F9"/>
    <w:rsid w:val="00915961"/>
    <w:rsid w:val="00915D9C"/>
    <w:rsid w:val="009170BF"/>
    <w:rsid w:val="00922066"/>
    <w:rsid w:val="00922756"/>
    <w:rsid w:val="00923D07"/>
    <w:rsid w:val="009247C3"/>
    <w:rsid w:val="00926B10"/>
    <w:rsid w:val="00926EDC"/>
    <w:rsid w:val="009279AB"/>
    <w:rsid w:val="00927D0F"/>
    <w:rsid w:val="0093044A"/>
    <w:rsid w:val="00931A74"/>
    <w:rsid w:val="00936FE3"/>
    <w:rsid w:val="009376BD"/>
    <w:rsid w:val="00941C7D"/>
    <w:rsid w:val="009448AF"/>
    <w:rsid w:val="00945D31"/>
    <w:rsid w:val="00945F68"/>
    <w:rsid w:val="009477AF"/>
    <w:rsid w:val="00953CDF"/>
    <w:rsid w:val="00961437"/>
    <w:rsid w:val="0096231D"/>
    <w:rsid w:val="009637C9"/>
    <w:rsid w:val="009643A0"/>
    <w:rsid w:val="00967BB6"/>
    <w:rsid w:val="00976A91"/>
    <w:rsid w:val="00983091"/>
    <w:rsid w:val="00983257"/>
    <w:rsid w:val="009834BF"/>
    <w:rsid w:val="00986EB5"/>
    <w:rsid w:val="00990FA2"/>
    <w:rsid w:val="009935E5"/>
    <w:rsid w:val="009963AD"/>
    <w:rsid w:val="00996479"/>
    <w:rsid w:val="009974A9"/>
    <w:rsid w:val="00997BD7"/>
    <w:rsid w:val="009A0251"/>
    <w:rsid w:val="009A637D"/>
    <w:rsid w:val="009A6631"/>
    <w:rsid w:val="009A6DED"/>
    <w:rsid w:val="009A6E9B"/>
    <w:rsid w:val="009B05CC"/>
    <w:rsid w:val="009B1DF3"/>
    <w:rsid w:val="009B606B"/>
    <w:rsid w:val="009B77E4"/>
    <w:rsid w:val="009B7F30"/>
    <w:rsid w:val="009C684F"/>
    <w:rsid w:val="009C7F22"/>
    <w:rsid w:val="009D2A5A"/>
    <w:rsid w:val="009D5FE2"/>
    <w:rsid w:val="009D63EC"/>
    <w:rsid w:val="009E287C"/>
    <w:rsid w:val="009E63BA"/>
    <w:rsid w:val="009E6570"/>
    <w:rsid w:val="009E7220"/>
    <w:rsid w:val="009E7358"/>
    <w:rsid w:val="009F03F7"/>
    <w:rsid w:val="009F0AF4"/>
    <w:rsid w:val="009F23FD"/>
    <w:rsid w:val="009F4B71"/>
    <w:rsid w:val="009F640E"/>
    <w:rsid w:val="009F6481"/>
    <w:rsid w:val="00A027E8"/>
    <w:rsid w:val="00A044FF"/>
    <w:rsid w:val="00A11DAC"/>
    <w:rsid w:val="00A13866"/>
    <w:rsid w:val="00A1548D"/>
    <w:rsid w:val="00A16A54"/>
    <w:rsid w:val="00A211B8"/>
    <w:rsid w:val="00A224C4"/>
    <w:rsid w:val="00A22ECE"/>
    <w:rsid w:val="00A24E62"/>
    <w:rsid w:val="00A26F4E"/>
    <w:rsid w:val="00A27624"/>
    <w:rsid w:val="00A31015"/>
    <w:rsid w:val="00A316FF"/>
    <w:rsid w:val="00A3253A"/>
    <w:rsid w:val="00A32C87"/>
    <w:rsid w:val="00A34D60"/>
    <w:rsid w:val="00A3507B"/>
    <w:rsid w:val="00A35BD3"/>
    <w:rsid w:val="00A366E8"/>
    <w:rsid w:val="00A37E1F"/>
    <w:rsid w:val="00A44A43"/>
    <w:rsid w:val="00A470E3"/>
    <w:rsid w:val="00A54133"/>
    <w:rsid w:val="00A54412"/>
    <w:rsid w:val="00A61DE3"/>
    <w:rsid w:val="00A64C18"/>
    <w:rsid w:val="00A65FC8"/>
    <w:rsid w:val="00A71BC5"/>
    <w:rsid w:val="00A72996"/>
    <w:rsid w:val="00A74881"/>
    <w:rsid w:val="00A762AC"/>
    <w:rsid w:val="00A7657C"/>
    <w:rsid w:val="00A775E8"/>
    <w:rsid w:val="00A80A0F"/>
    <w:rsid w:val="00A823C7"/>
    <w:rsid w:val="00A83E4E"/>
    <w:rsid w:val="00A85D90"/>
    <w:rsid w:val="00A870FB"/>
    <w:rsid w:val="00A906CE"/>
    <w:rsid w:val="00A94C9D"/>
    <w:rsid w:val="00A952F6"/>
    <w:rsid w:val="00A96A52"/>
    <w:rsid w:val="00A9704B"/>
    <w:rsid w:val="00A97306"/>
    <w:rsid w:val="00AA03C1"/>
    <w:rsid w:val="00AA1B65"/>
    <w:rsid w:val="00AA4858"/>
    <w:rsid w:val="00AA5563"/>
    <w:rsid w:val="00AA7124"/>
    <w:rsid w:val="00AA7FF0"/>
    <w:rsid w:val="00AB041A"/>
    <w:rsid w:val="00AB248A"/>
    <w:rsid w:val="00AB299D"/>
    <w:rsid w:val="00AB613D"/>
    <w:rsid w:val="00AB6310"/>
    <w:rsid w:val="00AB6B94"/>
    <w:rsid w:val="00AC02A2"/>
    <w:rsid w:val="00AC259D"/>
    <w:rsid w:val="00AC39E9"/>
    <w:rsid w:val="00AC5A47"/>
    <w:rsid w:val="00AC7B50"/>
    <w:rsid w:val="00AD0429"/>
    <w:rsid w:val="00AD0A38"/>
    <w:rsid w:val="00AD1662"/>
    <w:rsid w:val="00AD3536"/>
    <w:rsid w:val="00AD3BDA"/>
    <w:rsid w:val="00AE12D0"/>
    <w:rsid w:val="00AE1439"/>
    <w:rsid w:val="00AE191B"/>
    <w:rsid w:val="00AE4A39"/>
    <w:rsid w:val="00AE586F"/>
    <w:rsid w:val="00AE6A64"/>
    <w:rsid w:val="00AF2A38"/>
    <w:rsid w:val="00AF3C58"/>
    <w:rsid w:val="00AF5381"/>
    <w:rsid w:val="00AF6D3E"/>
    <w:rsid w:val="00B01840"/>
    <w:rsid w:val="00B01D96"/>
    <w:rsid w:val="00B0403C"/>
    <w:rsid w:val="00B048DD"/>
    <w:rsid w:val="00B04A28"/>
    <w:rsid w:val="00B05B65"/>
    <w:rsid w:val="00B06EE5"/>
    <w:rsid w:val="00B220F7"/>
    <w:rsid w:val="00B22658"/>
    <w:rsid w:val="00B22AE3"/>
    <w:rsid w:val="00B23A7E"/>
    <w:rsid w:val="00B25807"/>
    <w:rsid w:val="00B30FA0"/>
    <w:rsid w:val="00B32499"/>
    <w:rsid w:val="00B3438D"/>
    <w:rsid w:val="00B34B5A"/>
    <w:rsid w:val="00B41810"/>
    <w:rsid w:val="00B41BED"/>
    <w:rsid w:val="00B431CB"/>
    <w:rsid w:val="00B440A6"/>
    <w:rsid w:val="00B4519F"/>
    <w:rsid w:val="00B45C70"/>
    <w:rsid w:val="00B46A1E"/>
    <w:rsid w:val="00B52CBB"/>
    <w:rsid w:val="00B61B43"/>
    <w:rsid w:val="00B6259E"/>
    <w:rsid w:val="00B64002"/>
    <w:rsid w:val="00B649B4"/>
    <w:rsid w:val="00B64B41"/>
    <w:rsid w:val="00B65631"/>
    <w:rsid w:val="00B66810"/>
    <w:rsid w:val="00B67584"/>
    <w:rsid w:val="00B716F7"/>
    <w:rsid w:val="00B71F72"/>
    <w:rsid w:val="00B73468"/>
    <w:rsid w:val="00B772CA"/>
    <w:rsid w:val="00B77E5C"/>
    <w:rsid w:val="00B8009D"/>
    <w:rsid w:val="00B810E7"/>
    <w:rsid w:val="00B818AE"/>
    <w:rsid w:val="00B81B9B"/>
    <w:rsid w:val="00B830F5"/>
    <w:rsid w:val="00B83A7D"/>
    <w:rsid w:val="00B83BEC"/>
    <w:rsid w:val="00B8500A"/>
    <w:rsid w:val="00B86B4F"/>
    <w:rsid w:val="00B9023C"/>
    <w:rsid w:val="00B91730"/>
    <w:rsid w:val="00B91F4F"/>
    <w:rsid w:val="00B925C2"/>
    <w:rsid w:val="00B92CB5"/>
    <w:rsid w:val="00B956BE"/>
    <w:rsid w:val="00B963B3"/>
    <w:rsid w:val="00B964FE"/>
    <w:rsid w:val="00B96FDF"/>
    <w:rsid w:val="00B978EF"/>
    <w:rsid w:val="00BA2A5F"/>
    <w:rsid w:val="00BA4E97"/>
    <w:rsid w:val="00BB1CCE"/>
    <w:rsid w:val="00BB26D4"/>
    <w:rsid w:val="00BB33C8"/>
    <w:rsid w:val="00BB38D2"/>
    <w:rsid w:val="00BB4A3D"/>
    <w:rsid w:val="00BB5449"/>
    <w:rsid w:val="00BB689B"/>
    <w:rsid w:val="00BB7E58"/>
    <w:rsid w:val="00BC1747"/>
    <w:rsid w:val="00BC1ED6"/>
    <w:rsid w:val="00BC50FA"/>
    <w:rsid w:val="00BC6515"/>
    <w:rsid w:val="00BD1894"/>
    <w:rsid w:val="00BD1D81"/>
    <w:rsid w:val="00BD37E7"/>
    <w:rsid w:val="00BD53A8"/>
    <w:rsid w:val="00BD565B"/>
    <w:rsid w:val="00BD5E74"/>
    <w:rsid w:val="00BE0626"/>
    <w:rsid w:val="00BE2D2A"/>
    <w:rsid w:val="00BE4B29"/>
    <w:rsid w:val="00BE5446"/>
    <w:rsid w:val="00BE72CF"/>
    <w:rsid w:val="00BF1035"/>
    <w:rsid w:val="00BF48F7"/>
    <w:rsid w:val="00BF7144"/>
    <w:rsid w:val="00BF73A3"/>
    <w:rsid w:val="00C029AD"/>
    <w:rsid w:val="00C02C98"/>
    <w:rsid w:val="00C035D7"/>
    <w:rsid w:val="00C044D3"/>
    <w:rsid w:val="00C07762"/>
    <w:rsid w:val="00C07ECA"/>
    <w:rsid w:val="00C10224"/>
    <w:rsid w:val="00C10DB6"/>
    <w:rsid w:val="00C13028"/>
    <w:rsid w:val="00C1308A"/>
    <w:rsid w:val="00C13EC4"/>
    <w:rsid w:val="00C14227"/>
    <w:rsid w:val="00C142DD"/>
    <w:rsid w:val="00C15424"/>
    <w:rsid w:val="00C1721F"/>
    <w:rsid w:val="00C179B7"/>
    <w:rsid w:val="00C209C6"/>
    <w:rsid w:val="00C20C27"/>
    <w:rsid w:val="00C2336C"/>
    <w:rsid w:val="00C23810"/>
    <w:rsid w:val="00C23D2C"/>
    <w:rsid w:val="00C32DC6"/>
    <w:rsid w:val="00C334E4"/>
    <w:rsid w:val="00C35726"/>
    <w:rsid w:val="00C378BC"/>
    <w:rsid w:val="00C37ABE"/>
    <w:rsid w:val="00C41D79"/>
    <w:rsid w:val="00C41FF4"/>
    <w:rsid w:val="00C42C1B"/>
    <w:rsid w:val="00C4515B"/>
    <w:rsid w:val="00C45CAE"/>
    <w:rsid w:val="00C5287A"/>
    <w:rsid w:val="00C537E8"/>
    <w:rsid w:val="00C53C62"/>
    <w:rsid w:val="00C551BA"/>
    <w:rsid w:val="00C5637C"/>
    <w:rsid w:val="00C56EBD"/>
    <w:rsid w:val="00C603BD"/>
    <w:rsid w:val="00C61415"/>
    <w:rsid w:val="00C61903"/>
    <w:rsid w:val="00C65307"/>
    <w:rsid w:val="00C6622F"/>
    <w:rsid w:val="00C678CA"/>
    <w:rsid w:val="00C67A6D"/>
    <w:rsid w:val="00C70AF4"/>
    <w:rsid w:val="00C72F86"/>
    <w:rsid w:val="00C745C2"/>
    <w:rsid w:val="00C74BDC"/>
    <w:rsid w:val="00C75E59"/>
    <w:rsid w:val="00C77625"/>
    <w:rsid w:val="00C81190"/>
    <w:rsid w:val="00C81824"/>
    <w:rsid w:val="00C81A24"/>
    <w:rsid w:val="00C82600"/>
    <w:rsid w:val="00C830C4"/>
    <w:rsid w:val="00C8322D"/>
    <w:rsid w:val="00C83C3B"/>
    <w:rsid w:val="00C870CC"/>
    <w:rsid w:val="00C87648"/>
    <w:rsid w:val="00C879C0"/>
    <w:rsid w:val="00C87B4B"/>
    <w:rsid w:val="00C87E87"/>
    <w:rsid w:val="00C9011E"/>
    <w:rsid w:val="00C901EE"/>
    <w:rsid w:val="00C91ABA"/>
    <w:rsid w:val="00C93FAA"/>
    <w:rsid w:val="00C94D62"/>
    <w:rsid w:val="00C95180"/>
    <w:rsid w:val="00C967E5"/>
    <w:rsid w:val="00C9704F"/>
    <w:rsid w:val="00CA1203"/>
    <w:rsid w:val="00CA1975"/>
    <w:rsid w:val="00CA2697"/>
    <w:rsid w:val="00CA31EF"/>
    <w:rsid w:val="00CA3BFD"/>
    <w:rsid w:val="00CB269E"/>
    <w:rsid w:val="00CB32EB"/>
    <w:rsid w:val="00CB48D2"/>
    <w:rsid w:val="00CB49FD"/>
    <w:rsid w:val="00CB65C9"/>
    <w:rsid w:val="00CB731B"/>
    <w:rsid w:val="00CB7CF8"/>
    <w:rsid w:val="00CC5347"/>
    <w:rsid w:val="00CD0550"/>
    <w:rsid w:val="00CD0900"/>
    <w:rsid w:val="00CD18E9"/>
    <w:rsid w:val="00CD20AC"/>
    <w:rsid w:val="00CD2535"/>
    <w:rsid w:val="00CD45EC"/>
    <w:rsid w:val="00CD4B21"/>
    <w:rsid w:val="00CD4C3C"/>
    <w:rsid w:val="00CD7BC4"/>
    <w:rsid w:val="00CE1F02"/>
    <w:rsid w:val="00CE2BB3"/>
    <w:rsid w:val="00CE332F"/>
    <w:rsid w:val="00CE411C"/>
    <w:rsid w:val="00CE4F03"/>
    <w:rsid w:val="00CE56AD"/>
    <w:rsid w:val="00CE70AE"/>
    <w:rsid w:val="00CE744C"/>
    <w:rsid w:val="00CE7FF2"/>
    <w:rsid w:val="00CF11AC"/>
    <w:rsid w:val="00CF2EB0"/>
    <w:rsid w:val="00CF40BC"/>
    <w:rsid w:val="00CF4DA5"/>
    <w:rsid w:val="00CF7783"/>
    <w:rsid w:val="00D00DC3"/>
    <w:rsid w:val="00D01061"/>
    <w:rsid w:val="00D01446"/>
    <w:rsid w:val="00D03B27"/>
    <w:rsid w:val="00D05284"/>
    <w:rsid w:val="00D12DC4"/>
    <w:rsid w:val="00D132DF"/>
    <w:rsid w:val="00D13B9E"/>
    <w:rsid w:val="00D16C89"/>
    <w:rsid w:val="00D22BE7"/>
    <w:rsid w:val="00D24332"/>
    <w:rsid w:val="00D24672"/>
    <w:rsid w:val="00D24A3A"/>
    <w:rsid w:val="00D24DB2"/>
    <w:rsid w:val="00D24F21"/>
    <w:rsid w:val="00D26E56"/>
    <w:rsid w:val="00D2779D"/>
    <w:rsid w:val="00D30CDC"/>
    <w:rsid w:val="00D31CB2"/>
    <w:rsid w:val="00D3205F"/>
    <w:rsid w:val="00D322AC"/>
    <w:rsid w:val="00D32C45"/>
    <w:rsid w:val="00D342E3"/>
    <w:rsid w:val="00D35346"/>
    <w:rsid w:val="00D3687E"/>
    <w:rsid w:val="00D375BA"/>
    <w:rsid w:val="00D40454"/>
    <w:rsid w:val="00D40ACA"/>
    <w:rsid w:val="00D41F14"/>
    <w:rsid w:val="00D45228"/>
    <w:rsid w:val="00D45725"/>
    <w:rsid w:val="00D4748A"/>
    <w:rsid w:val="00D47F43"/>
    <w:rsid w:val="00D539E5"/>
    <w:rsid w:val="00D5498B"/>
    <w:rsid w:val="00D55B43"/>
    <w:rsid w:val="00D562F4"/>
    <w:rsid w:val="00D6055D"/>
    <w:rsid w:val="00D62B09"/>
    <w:rsid w:val="00D640BD"/>
    <w:rsid w:val="00D70389"/>
    <w:rsid w:val="00D71DE1"/>
    <w:rsid w:val="00D7621C"/>
    <w:rsid w:val="00D777F4"/>
    <w:rsid w:val="00D805B7"/>
    <w:rsid w:val="00D82663"/>
    <w:rsid w:val="00D848BB"/>
    <w:rsid w:val="00D87F27"/>
    <w:rsid w:val="00D92B23"/>
    <w:rsid w:val="00D95C38"/>
    <w:rsid w:val="00D96C39"/>
    <w:rsid w:val="00D97963"/>
    <w:rsid w:val="00DA0948"/>
    <w:rsid w:val="00DA1251"/>
    <w:rsid w:val="00DA3234"/>
    <w:rsid w:val="00DA41D7"/>
    <w:rsid w:val="00DA4E89"/>
    <w:rsid w:val="00DA6EE1"/>
    <w:rsid w:val="00DA7A29"/>
    <w:rsid w:val="00DB16D4"/>
    <w:rsid w:val="00DC3DDD"/>
    <w:rsid w:val="00DC4505"/>
    <w:rsid w:val="00DD203C"/>
    <w:rsid w:val="00DD372D"/>
    <w:rsid w:val="00DD4466"/>
    <w:rsid w:val="00DD49BA"/>
    <w:rsid w:val="00DE06A5"/>
    <w:rsid w:val="00DE1008"/>
    <w:rsid w:val="00DE1298"/>
    <w:rsid w:val="00DE3A9A"/>
    <w:rsid w:val="00DE6326"/>
    <w:rsid w:val="00DF077B"/>
    <w:rsid w:val="00DF3BD1"/>
    <w:rsid w:val="00DF7A14"/>
    <w:rsid w:val="00DF7C4D"/>
    <w:rsid w:val="00E012ED"/>
    <w:rsid w:val="00E03FEA"/>
    <w:rsid w:val="00E0479D"/>
    <w:rsid w:val="00E1278A"/>
    <w:rsid w:val="00E155C4"/>
    <w:rsid w:val="00E15617"/>
    <w:rsid w:val="00E16560"/>
    <w:rsid w:val="00E16AE6"/>
    <w:rsid w:val="00E17442"/>
    <w:rsid w:val="00E20D2E"/>
    <w:rsid w:val="00E20D42"/>
    <w:rsid w:val="00E219DE"/>
    <w:rsid w:val="00E24FEE"/>
    <w:rsid w:val="00E300C4"/>
    <w:rsid w:val="00E30165"/>
    <w:rsid w:val="00E3568E"/>
    <w:rsid w:val="00E35EEC"/>
    <w:rsid w:val="00E41EF9"/>
    <w:rsid w:val="00E50DFC"/>
    <w:rsid w:val="00E519E2"/>
    <w:rsid w:val="00E52815"/>
    <w:rsid w:val="00E54647"/>
    <w:rsid w:val="00E56477"/>
    <w:rsid w:val="00E56857"/>
    <w:rsid w:val="00E57E24"/>
    <w:rsid w:val="00E60199"/>
    <w:rsid w:val="00E60AC6"/>
    <w:rsid w:val="00E60D1C"/>
    <w:rsid w:val="00E676E8"/>
    <w:rsid w:val="00E718BF"/>
    <w:rsid w:val="00E74AC1"/>
    <w:rsid w:val="00E75CF9"/>
    <w:rsid w:val="00E76FF7"/>
    <w:rsid w:val="00E81337"/>
    <w:rsid w:val="00E848A0"/>
    <w:rsid w:val="00E86E86"/>
    <w:rsid w:val="00E87238"/>
    <w:rsid w:val="00E91CC4"/>
    <w:rsid w:val="00E91E03"/>
    <w:rsid w:val="00E95454"/>
    <w:rsid w:val="00EA2540"/>
    <w:rsid w:val="00EA358E"/>
    <w:rsid w:val="00EA5828"/>
    <w:rsid w:val="00EA6625"/>
    <w:rsid w:val="00EA6835"/>
    <w:rsid w:val="00EB07AC"/>
    <w:rsid w:val="00EB18B2"/>
    <w:rsid w:val="00EB2909"/>
    <w:rsid w:val="00EB4B36"/>
    <w:rsid w:val="00EB5800"/>
    <w:rsid w:val="00EB73A9"/>
    <w:rsid w:val="00EC576B"/>
    <w:rsid w:val="00EC6213"/>
    <w:rsid w:val="00ED6FA0"/>
    <w:rsid w:val="00EE3495"/>
    <w:rsid w:val="00EE59A0"/>
    <w:rsid w:val="00EF0B07"/>
    <w:rsid w:val="00EF7C74"/>
    <w:rsid w:val="00F007A5"/>
    <w:rsid w:val="00F012A5"/>
    <w:rsid w:val="00F042FC"/>
    <w:rsid w:val="00F061C8"/>
    <w:rsid w:val="00F065F6"/>
    <w:rsid w:val="00F112B6"/>
    <w:rsid w:val="00F157D8"/>
    <w:rsid w:val="00F15A7D"/>
    <w:rsid w:val="00F15DC3"/>
    <w:rsid w:val="00F16E72"/>
    <w:rsid w:val="00F20018"/>
    <w:rsid w:val="00F21C87"/>
    <w:rsid w:val="00F22E6D"/>
    <w:rsid w:val="00F23937"/>
    <w:rsid w:val="00F250C4"/>
    <w:rsid w:val="00F25F66"/>
    <w:rsid w:val="00F3013E"/>
    <w:rsid w:val="00F321F4"/>
    <w:rsid w:val="00F3226E"/>
    <w:rsid w:val="00F331DD"/>
    <w:rsid w:val="00F34315"/>
    <w:rsid w:val="00F34970"/>
    <w:rsid w:val="00F36BEC"/>
    <w:rsid w:val="00F40C5C"/>
    <w:rsid w:val="00F42D12"/>
    <w:rsid w:val="00F43484"/>
    <w:rsid w:val="00F46787"/>
    <w:rsid w:val="00F47285"/>
    <w:rsid w:val="00F47D21"/>
    <w:rsid w:val="00F6374B"/>
    <w:rsid w:val="00F64DA2"/>
    <w:rsid w:val="00F6658F"/>
    <w:rsid w:val="00F71CEA"/>
    <w:rsid w:val="00F71DDA"/>
    <w:rsid w:val="00F72071"/>
    <w:rsid w:val="00F776F0"/>
    <w:rsid w:val="00F80C03"/>
    <w:rsid w:val="00F8130F"/>
    <w:rsid w:val="00F830CE"/>
    <w:rsid w:val="00F85285"/>
    <w:rsid w:val="00F95AA2"/>
    <w:rsid w:val="00F95E17"/>
    <w:rsid w:val="00F962A8"/>
    <w:rsid w:val="00F970CD"/>
    <w:rsid w:val="00F97A3B"/>
    <w:rsid w:val="00FA07B2"/>
    <w:rsid w:val="00FA1102"/>
    <w:rsid w:val="00FB2C47"/>
    <w:rsid w:val="00FB2F6B"/>
    <w:rsid w:val="00FB523B"/>
    <w:rsid w:val="00FC19B7"/>
    <w:rsid w:val="00FC1F19"/>
    <w:rsid w:val="00FD13F6"/>
    <w:rsid w:val="00FD4CC5"/>
    <w:rsid w:val="00FD6102"/>
    <w:rsid w:val="00FD62D0"/>
    <w:rsid w:val="00FE0A05"/>
    <w:rsid w:val="00FE30A8"/>
    <w:rsid w:val="00FE30AE"/>
    <w:rsid w:val="00FE35F5"/>
    <w:rsid w:val="00FE3BD5"/>
    <w:rsid w:val="00FE4181"/>
    <w:rsid w:val="00FE66EF"/>
    <w:rsid w:val="00FF4655"/>
    <w:rsid w:val="00FF4FD3"/>
    <w:rsid w:val="00FF5CAB"/>
    <w:rsid w:val="00FF5E2B"/>
    <w:rsid w:val="00FF72C3"/>
    <w:rsid w:val="00FF796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91406"/>
  <w15:docId w15:val="{1E21345B-9095-48EA-9457-5EA34EA5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10"/>
    <w:pPr>
      <w:spacing w:after="120" w:line="360" w:lineRule="auto"/>
    </w:pPr>
    <w:rPr>
      <w:rFonts w:ascii="Helvetica Neue" w:hAnsi="Helvetica Neue"/>
      <w:sz w:val="19"/>
    </w:rPr>
  </w:style>
  <w:style w:type="paragraph" w:styleId="Ttulo1">
    <w:name w:val="heading 1"/>
    <w:basedOn w:val="Normal"/>
    <w:next w:val="Normal"/>
    <w:link w:val="Ttulo1Carter"/>
    <w:uiPriority w:val="9"/>
    <w:qFormat/>
    <w:rsid w:val="00B23A7E"/>
    <w:pPr>
      <w:keepNext/>
      <w:keepLines/>
      <w:outlineLvl w:val="0"/>
    </w:pPr>
    <w:rPr>
      <w:rFonts w:ascii="Helvetica" w:eastAsiaTheme="majorEastAsia" w:hAnsi="Helvetic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D18E9"/>
    <w:pPr>
      <w:keepNext/>
      <w:keepLines/>
      <w:outlineLvl w:val="1"/>
    </w:pPr>
    <w:rPr>
      <w:rFonts w:ascii="Helvetica" w:eastAsiaTheme="majorEastAsia" w:hAnsi="Helvetica" w:cstheme="majorBidi"/>
      <w:b/>
      <w:sz w:val="32"/>
      <w:szCs w:val="26"/>
    </w:rPr>
  </w:style>
  <w:style w:type="paragraph" w:styleId="Ttulo3">
    <w:name w:val="heading 3"/>
    <w:basedOn w:val="Normal"/>
    <w:link w:val="Ttulo3Carter"/>
    <w:uiPriority w:val="9"/>
    <w:qFormat/>
    <w:rsid w:val="00131095"/>
    <w:pPr>
      <w:spacing w:line="240" w:lineRule="auto"/>
      <w:outlineLvl w:val="2"/>
    </w:pPr>
    <w:rPr>
      <w:rFonts w:eastAsia="Times New Roman" w:cs="Times New Roman"/>
      <w:b/>
      <w:bCs/>
      <w:sz w:val="28"/>
      <w:szCs w:val="27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803DA"/>
    <w:pPr>
      <w:keepNext/>
      <w:keepLines/>
      <w:spacing w:before="360" w:line="240" w:lineRule="auto"/>
      <w:outlineLvl w:val="3"/>
    </w:pPr>
    <w:rPr>
      <w:rFonts w:eastAsiaTheme="majorEastAsia" w:cstheme="majorBidi"/>
      <w:b/>
      <w:iCs/>
      <w:sz w:val="24"/>
    </w:rPr>
  </w:style>
  <w:style w:type="paragraph" w:styleId="Ttulo5">
    <w:name w:val="heading 5"/>
    <w:basedOn w:val="Ttulo4"/>
    <w:next w:val="Normal"/>
    <w:link w:val="Ttulo5Carter"/>
    <w:uiPriority w:val="9"/>
    <w:unhideWhenUsed/>
    <w:qFormat/>
    <w:rsid w:val="003A4095"/>
    <w:pPr>
      <w:outlineLvl w:val="4"/>
    </w:pPr>
    <w:rPr>
      <w:i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3A7E"/>
    <w:rPr>
      <w:rFonts w:ascii="Helvetica" w:eastAsiaTheme="majorEastAsia" w:hAnsi="Helvetica" w:cstheme="majorBidi"/>
      <w:b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D18E9"/>
    <w:rPr>
      <w:rFonts w:ascii="Helvetica" w:eastAsiaTheme="majorEastAsia" w:hAnsi="Helvetica" w:cstheme="majorBidi"/>
      <w:b/>
      <w:sz w:val="3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31095"/>
    <w:rPr>
      <w:rFonts w:ascii="Helvetica Neue" w:eastAsia="Times New Roman" w:hAnsi="Helvetica Neue" w:cs="Times New Roman"/>
      <w:b/>
      <w:bCs/>
      <w:sz w:val="28"/>
      <w:szCs w:val="27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803DA"/>
    <w:rPr>
      <w:rFonts w:ascii="Helvetica Neue" w:eastAsiaTheme="majorEastAsia" w:hAnsi="Helvetica Neue" w:cstheme="majorBidi"/>
      <w:b/>
      <w:iCs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A4095"/>
    <w:rPr>
      <w:rFonts w:ascii="Helvetica Neue" w:eastAsiaTheme="majorEastAsia" w:hAnsi="Helvetica Neue" w:cstheme="majorBidi"/>
      <w:b/>
      <w:i/>
      <w:iCs/>
      <w:sz w:val="20"/>
    </w:rPr>
  </w:style>
  <w:style w:type="paragraph" w:styleId="NormalWeb">
    <w:name w:val="Normal (Web)"/>
    <w:basedOn w:val="Normal"/>
    <w:uiPriority w:val="99"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rsid w:val="00B772CA"/>
    <w:pPr>
      <w:spacing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E38D5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link w:val="SIEMTextoNormalChar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character" w:customStyle="1" w:styleId="SIEMTextoNormalChar">
    <w:name w:val="SIEM Texto Normal Char"/>
    <w:basedOn w:val="Tipodeletrapredefinidodopargrafo"/>
    <w:link w:val="SIEMTextoNormal"/>
    <w:uiPriority w:val="99"/>
    <w:rsid w:val="00783678"/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paragraph" w:customStyle="1" w:styleId="Resumo">
    <w:name w:val="Resumo"/>
    <w:basedOn w:val="Normal"/>
    <w:link w:val="ResumoChar"/>
    <w:rsid w:val="00915961"/>
    <w:pPr>
      <w:spacing w:before="240" w:line="240" w:lineRule="auto"/>
    </w:pPr>
    <w:rPr>
      <w:rFonts w:eastAsia="Calibri" w:cs="Times New Roman"/>
      <w:b/>
      <w:lang w:bidi="en-US"/>
    </w:rPr>
  </w:style>
  <w:style w:type="character" w:customStyle="1" w:styleId="hps">
    <w:name w:val="hps"/>
    <w:basedOn w:val="Tipodeletrapredefinidodopargrafo"/>
    <w:rsid w:val="005949D7"/>
  </w:style>
  <w:style w:type="character" w:customStyle="1" w:styleId="st">
    <w:name w:val="st"/>
    <w:basedOn w:val="Tipodeletrapredefinidodopargrafo"/>
    <w:rsid w:val="00A027E8"/>
  </w:style>
  <w:style w:type="character" w:styleId="nfase">
    <w:name w:val="Emphasis"/>
    <w:uiPriority w:val="20"/>
    <w:qFormat/>
    <w:rsid w:val="00116430"/>
    <w:rPr>
      <w:i/>
      <w:iCs/>
    </w:rPr>
  </w:style>
  <w:style w:type="paragraph" w:customStyle="1" w:styleId="titinteriorfoto">
    <w:name w:val="titinteriorfoto"/>
    <w:basedOn w:val="Normal"/>
    <w:rsid w:val="00116430"/>
    <w:pPr>
      <w:spacing w:before="100" w:beforeAutospacing="1" w:after="100" w:afterAutospacing="1" w:line="225" w:lineRule="atLeast"/>
    </w:pPr>
    <w:rPr>
      <w:rFonts w:ascii="Arial" w:eastAsia="Times New Roman" w:hAnsi="Arial" w:cs="Times New Roman"/>
      <w:b/>
      <w:bCs/>
      <w:noProof/>
      <w:color w:val="333366"/>
      <w:sz w:val="16"/>
      <w:szCs w:val="16"/>
      <w:lang w:val="pt-BR" w:eastAsia="pt-BR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A32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A3253A"/>
    <w:rPr>
      <w:rFonts w:ascii="Courier New" w:eastAsia="Times New Roman" w:hAnsi="Courier New" w:cs="Courier New"/>
      <w:sz w:val="20"/>
      <w:szCs w:val="20"/>
    </w:rPr>
  </w:style>
  <w:style w:type="character" w:customStyle="1" w:styleId="Tipodeletrapredefinidodopargrafo1">
    <w:name w:val="Tipo de letra predefinido do parágrafo1"/>
    <w:rsid w:val="005B5D38"/>
  </w:style>
  <w:style w:type="paragraph" w:styleId="Textodenotaderodap">
    <w:name w:val="footnote text"/>
    <w:basedOn w:val="Normal"/>
    <w:link w:val="TextodenotaderodapCarter"/>
    <w:uiPriority w:val="99"/>
    <w:unhideWhenUsed/>
    <w:rsid w:val="000F6FBB"/>
    <w:pPr>
      <w:shd w:val="clear" w:color="auto" w:fill="FFFFFF"/>
      <w:spacing w:line="240" w:lineRule="auto"/>
      <w:jc w:val="both"/>
      <w:textAlignment w:val="top"/>
    </w:pPr>
    <w:rPr>
      <w:rFonts w:ascii="Times New Roman" w:eastAsia="Times New Roman" w:hAnsi="Times New Roman" w:cs="Times New Roman"/>
      <w:bCs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F6FBB"/>
    <w:rPr>
      <w:rFonts w:ascii="Times New Roman" w:eastAsia="Times New Roman" w:hAnsi="Times New Roman" w:cs="Times New Roman"/>
      <w:bCs/>
      <w:sz w:val="20"/>
      <w:szCs w:val="20"/>
      <w:shd w:val="clear" w:color="auto" w:fill="FFFFFF"/>
    </w:rPr>
  </w:style>
  <w:style w:type="character" w:styleId="Refdenotaderodap">
    <w:name w:val="footnote reference"/>
    <w:uiPriority w:val="99"/>
    <w:unhideWhenUsed/>
    <w:rsid w:val="000F6FBB"/>
    <w:rPr>
      <w:vertAlign w:val="superscript"/>
    </w:rPr>
  </w:style>
  <w:style w:type="paragraph" w:customStyle="1" w:styleId="Abstract">
    <w:name w:val="Abstract"/>
    <w:basedOn w:val="Normal"/>
    <w:autoRedefine/>
    <w:rsid w:val="000F6FBB"/>
    <w:pPr>
      <w:widowControl w:val="0"/>
      <w:shd w:val="clear" w:color="auto" w:fill="FFFFFF"/>
      <w:suppressAutoHyphens/>
      <w:jc w:val="both"/>
      <w:textAlignment w:val="top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xtodocorpo">
    <w:name w:val="Texto do corpo"/>
    <w:basedOn w:val="Normal"/>
    <w:rsid w:val="00CE7FF2"/>
    <w:pPr>
      <w:suppressAutoHyphens/>
      <w:spacing w:line="230" w:lineRule="exact"/>
      <w:ind w:hanging="280"/>
      <w:jc w:val="both"/>
    </w:pPr>
    <w:rPr>
      <w:rFonts w:ascii="MS Reference Sans Serif" w:eastAsia="MS Reference Sans Serif" w:hAnsi="MS Reference Sans Serif" w:cs="MS Reference Sans Serif"/>
      <w:kern w:val="1"/>
      <w:sz w:val="14"/>
      <w:szCs w:val="14"/>
      <w:lang w:eastAsia="ar-SA"/>
    </w:rPr>
  </w:style>
  <w:style w:type="paragraph" w:customStyle="1" w:styleId="Captulo">
    <w:name w:val="Capítulo"/>
    <w:basedOn w:val="SIEMTtulo2"/>
    <w:link w:val="CaptuloChar"/>
    <w:rsid w:val="00EE59A0"/>
    <w:pPr>
      <w:tabs>
        <w:tab w:val="left" w:pos="5900"/>
      </w:tabs>
    </w:pPr>
    <w:rPr>
      <w:rFonts w:ascii="Helvetica" w:hAnsi="Helvetica" w:cs="Helvetica"/>
      <w:sz w:val="19"/>
      <w:szCs w:val="19"/>
    </w:rPr>
  </w:style>
  <w:style w:type="character" w:customStyle="1" w:styleId="CaptuloChar">
    <w:name w:val="Capítulo Char"/>
    <w:basedOn w:val="Tipodeletrapredefinidodopargrafo"/>
    <w:link w:val="Captulo"/>
    <w:rsid w:val="00EE59A0"/>
    <w:rPr>
      <w:rFonts w:ascii="Helvetica" w:eastAsia="Times New Roman" w:hAnsi="Helvetica" w:cs="Helvetica"/>
      <w:b/>
      <w:iCs/>
      <w:sz w:val="19"/>
      <w:szCs w:val="19"/>
      <w:lang w:eastAsia="es-ES"/>
    </w:rPr>
  </w:style>
  <w:style w:type="paragraph" w:customStyle="1" w:styleId="Texto">
    <w:name w:val="Texto"/>
    <w:basedOn w:val="SIEMTextoNormal"/>
    <w:link w:val="TextoChar"/>
    <w:rsid w:val="00EE59A0"/>
    <w:pPr>
      <w:jc w:val="left"/>
    </w:pPr>
    <w:rPr>
      <w:rFonts w:ascii="Helvetica" w:hAnsi="Helvetica" w:cs="Helvetica"/>
      <w:sz w:val="19"/>
      <w:szCs w:val="19"/>
    </w:rPr>
  </w:style>
  <w:style w:type="character" w:customStyle="1" w:styleId="TextoChar">
    <w:name w:val="Texto Char"/>
    <w:basedOn w:val="Tipodeletrapredefinidodopargrafo"/>
    <w:link w:val="Texto"/>
    <w:rsid w:val="00EE59A0"/>
    <w:rPr>
      <w:rFonts w:ascii="Helvetica" w:eastAsia="Times New Roman" w:hAnsi="Helvetica" w:cs="Helvetica"/>
      <w:sz w:val="19"/>
      <w:szCs w:val="19"/>
      <w:lang w:eastAsia="es-ES"/>
    </w:rPr>
  </w:style>
  <w:style w:type="paragraph" w:customStyle="1" w:styleId="Ttulos">
    <w:name w:val="Títulos"/>
    <w:link w:val="TtulosChar"/>
    <w:rsid w:val="00470CC4"/>
    <w:pPr>
      <w:spacing w:after="0" w:line="240" w:lineRule="auto"/>
      <w:jc w:val="both"/>
    </w:pPr>
    <w:rPr>
      <w:rFonts w:ascii="Trebuchet MS" w:eastAsia="Times New Roman" w:hAnsi="Trebuchet MS" w:cs="Times New Roman"/>
      <w:b/>
      <w:snapToGrid w:val="0"/>
      <w:sz w:val="32"/>
      <w:szCs w:val="20"/>
      <w:lang w:eastAsia="en-US"/>
    </w:rPr>
  </w:style>
  <w:style w:type="character" w:customStyle="1" w:styleId="TtulosChar">
    <w:name w:val="Títulos Char"/>
    <w:basedOn w:val="Tipodeletrapredefinidodopargrafo"/>
    <w:link w:val="Ttulos"/>
    <w:rsid w:val="00470CC4"/>
    <w:rPr>
      <w:rFonts w:ascii="Trebuchet MS" w:eastAsia="Times New Roman" w:hAnsi="Trebuchet MS" w:cs="Times New Roman"/>
      <w:b/>
      <w:snapToGrid w:val="0"/>
      <w:sz w:val="32"/>
      <w:szCs w:val="20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EF0B07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F0B07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unhideWhenUsed/>
    <w:rsid w:val="00EF0B07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39"/>
    <w:unhideWhenUsed/>
    <w:rsid w:val="00EF0B07"/>
    <w:pPr>
      <w:spacing w:after="100" w:line="259" w:lineRule="auto"/>
      <w:ind w:left="660"/>
    </w:pPr>
    <w:rPr>
      <w:rFonts w:asciiTheme="minorHAnsi" w:hAnsiTheme="minorHAnsi"/>
      <w:sz w:val="22"/>
    </w:rPr>
  </w:style>
  <w:style w:type="paragraph" w:styleId="ndice5">
    <w:name w:val="toc 5"/>
    <w:basedOn w:val="Normal"/>
    <w:next w:val="Normal"/>
    <w:autoRedefine/>
    <w:uiPriority w:val="39"/>
    <w:unhideWhenUsed/>
    <w:rsid w:val="00EF0B07"/>
    <w:pPr>
      <w:spacing w:after="100" w:line="259" w:lineRule="auto"/>
      <w:ind w:left="880"/>
    </w:pPr>
    <w:rPr>
      <w:rFonts w:asciiTheme="minorHAnsi" w:hAnsiTheme="minorHAnsi"/>
      <w:sz w:val="22"/>
    </w:rPr>
  </w:style>
  <w:style w:type="paragraph" w:styleId="ndice6">
    <w:name w:val="toc 6"/>
    <w:basedOn w:val="Normal"/>
    <w:next w:val="Normal"/>
    <w:autoRedefine/>
    <w:uiPriority w:val="39"/>
    <w:unhideWhenUsed/>
    <w:rsid w:val="00EF0B07"/>
    <w:pPr>
      <w:spacing w:after="100" w:line="259" w:lineRule="auto"/>
      <w:ind w:left="1100"/>
    </w:pPr>
    <w:rPr>
      <w:rFonts w:asciiTheme="minorHAnsi" w:hAnsiTheme="minorHAnsi"/>
      <w:sz w:val="22"/>
    </w:rPr>
  </w:style>
  <w:style w:type="paragraph" w:styleId="ndice7">
    <w:name w:val="toc 7"/>
    <w:basedOn w:val="Normal"/>
    <w:next w:val="Normal"/>
    <w:autoRedefine/>
    <w:uiPriority w:val="39"/>
    <w:unhideWhenUsed/>
    <w:rsid w:val="00EF0B07"/>
    <w:pPr>
      <w:spacing w:after="100" w:line="259" w:lineRule="auto"/>
      <w:ind w:left="1320"/>
    </w:pPr>
    <w:rPr>
      <w:rFonts w:asciiTheme="minorHAnsi" w:hAnsiTheme="minorHAnsi"/>
      <w:sz w:val="22"/>
    </w:rPr>
  </w:style>
  <w:style w:type="paragraph" w:styleId="ndice8">
    <w:name w:val="toc 8"/>
    <w:basedOn w:val="Normal"/>
    <w:next w:val="Normal"/>
    <w:autoRedefine/>
    <w:uiPriority w:val="39"/>
    <w:unhideWhenUsed/>
    <w:rsid w:val="00EF0B07"/>
    <w:pPr>
      <w:spacing w:after="100" w:line="259" w:lineRule="auto"/>
      <w:ind w:left="1540"/>
    </w:pPr>
    <w:rPr>
      <w:rFonts w:asciiTheme="minorHAnsi" w:hAnsiTheme="minorHAnsi"/>
      <w:sz w:val="22"/>
    </w:rPr>
  </w:style>
  <w:style w:type="paragraph" w:styleId="ndice9">
    <w:name w:val="toc 9"/>
    <w:basedOn w:val="Normal"/>
    <w:next w:val="Normal"/>
    <w:autoRedefine/>
    <w:uiPriority w:val="39"/>
    <w:unhideWhenUsed/>
    <w:rsid w:val="00EF0B07"/>
    <w:pPr>
      <w:spacing w:after="100" w:line="259" w:lineRule="auto"/>
      <w:ind w:left="1760"/>
    </w:pPr>
    <w:rPr>
      <w:rFonts w:asciiTheme="minorHAnsi" w:hAnsiTheme="minorHAnsi"/>
      <w:sz w:val="22"/>
    </w:rPr>
  </w:style>
  <w:style w:type="paragraph" w:customStyle="1" w:styleId="Citaes40">
    <w:name w:val="Citações 40"/>
    <w:basedOn w:val="Normal"/>
    <w:link w:val="Citaes40Char"/>
    <w:rsid w:val="00584BB5"/>
    <w:pPr>
      <w:spacing w:line="240" w:lineRule="auto"/>
      <w:ind w:left="709" w:right="-1"/>
    </w:pPr>
  </w:style>
  <w:style w:type="character" w:customStyle="1" w:styleId="Citaes40Char">
    <w:name w:val="Citações 40 Char"/>
    <w:basedOn w:val="Tipodeletrapredefinidodopargrafo"/>
    <w:link w:val="Citaes40"/>
    <w:rsid w:val="00584BB5"/>
    <w:rPr>
      <w:rFonts w:ascii="Helvetica Neue" w:hAnsi="Helvetica Neue"/>
      <w:sz w:val="20"/>
    </w:rPr>
  </w:style>
  <w:style w:type="paragraph" w:styleId="Subttulo">
    <w:name w:val="Subtitle"/>
    <w:basedOn w:val="Normal"/>
    <w:next w:val="Normal"/>
    <w:link w:val="SubttuloCarter"/>
    <w:uiPriority w:val="11"/>
    <w:rsid w:val="00B7346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734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emEspaamento">
    <w:name w:val="No Spacing"/>
    <w:uiPriority w:val="1"/>
    <w:rsid w:val="00CB65C9"/>
    <w:pPr>
      <w:spacing w:after="0" w:line="240" w:lineRule="auto"/>
    </w:pPr>
    <w:rPr>
      <w:rFonts w:eastAsiaTheme="minorHAnsi"/>
      <w:lang w:val="en-US" w:eastAsia="en-US"/>
    </w:rPr>
  </w:style>
  <w:style w:type="table" w:styleId="TabelacomGrelha">
    <w:name w:val="Table Grid"/>
    <w:basedOn w:val="Tabelanormal"/>
    <w:uiPriority w:val="39"/>
    <w:rsid w:val="00CB65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rsid w:val="00CB65C9"/>
    <w:pPr>
      <w:spacing w:line="240" w:lineRule="auto"/>
    </w:pPr>
    <w:rPr>
      <w:rFonts w:ascii="New York" w:eastAsia="Times New Roman" w:hAnsi="New York" w:cs="Times New Roman"/>
      <w:noProof/>
      <w:sz w:val="24"/>
      <w:szCs w:val="20"/>
      <w:lang w:val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B65C9"/>
    <w:rPr>
      <w:rFonts w:ascii="New York" w:eastAsia="Times New Roman" w:hAnsi="New York" w:cs="Times New Roman"/>
      <w:noProof/>
      <w:sz w:val="24"/>
      <w:szCs w:val="20"/>
      <w:lang w:val="pt-BR"/>
    </w:rPr>
  </w:style>
  <w:style w:type="table" w:styleId="GrelhaMdia3-Cor3">
    <w:name w:val="Medium Grid 3 Accent 3"/>
    <w:basedOn w:val="Tabelanormal"/>
    <w:uiPriority w:val="69"/>
    <w:rsid w:val="0073112A"/>
    <w:pPr>
      <w:spacing w:after="0" w:line="240" w:lineRule="auto"/>
      <w:jc w:val="both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05284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PaulaNormal">
    <w:name w:val="Paula Normal"/>
    <w:basedOn w:val="Normal"/>
    <w:link w:val="PaulaNormalCarcter"/>
    <w:rsid w:val="00D05284"/>
    <w:pPr>
      <w:spacing w:line="48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aulaNormalCarcter">
    <w:name w:val="Paula Normal Carácter"/>
    <w:basedOn w:val="Tipodeletrapredefinidodopargrafo"/>
    <w:link w:val="PaulaNormal"/>
    <w:rsid w:val="00D05284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HTMLCite1">
    <w:name w:val="HTML Cite1"/>
    <w:rsid w:val="0054180F"/>
    <w:rPr>
      <w:i/>
      <w:iCs/>
    </w:rPr>
  </w:style>
  <w:style w:type="character" w:customStyle="1" w:styleId="sliceurl1">
    <w:name w:val="sliceurl1"/>
    <w:rsid w:val="0054180F"/>
    <w:rPr>
      <w:color w:val="008800"/>
    </w:rPr>
  </w:style>
  <w:style w:type="paragraph" w:customStyle="1" w:styleId="ListParagraph1">
    <w:name w:val="List Paragraph1"/>
    <w:basedOn w:val="Normal"/>
    <w:rsid w:val="0054180F"/>
    <w:pPr>
      <w:suppressAutoHyphens/>
      <w:spacing w:after="200" w:line="276" w:lineRule="auto"/>
      <w:ind w:left="720"/>
    </w:pPr>
    <w:rPr>
      <w:rFonts w:ascii="Calibri" w:eastAsia="Arial Unicode MS" w:hAnsi="Calibri" w:cs="font339"/>
      <w:kern w:val="1"/>
      <w:sz w:val="22"/>
      <w:lang w:eastAsia="ar-SA"/>
    </w:rPr>
  </w:style>
  <w:style w:type="paragraph" w:customStyle="1" w:styleId="z-Partesuperiordoformulrio1">
    <w:name w:val="z-Parte superior do formulário1"/>
    <w:basedOn w:val="Normal"/>
    <w:rsid w:val="0054180F"/>
    <w:pPr>
      <w:suppressAutoHyphens/>
      <w:overflowPunct w:val="0"/>
      <w:spacing w:line="100" w:lineRule="atLeast"/>
    </w:pPr>
    <w:rPr>
      <w:rFonts w:ascii="Times" w:eastAsia="Times New Roman" w:hAnsi="Times" w:cs="Times New Roman"/>
      <w:kern w:val="1"/>
      <w:szCs w:val="20"/>
      <w:lang w:val="en-GB" w:eastAsia="ar-SA"/>
    </w:rPr>
  </w:style>
  <w:style w:type="character" w:customStyle="1" w:styleId="udhrtext">
    <w:name w:val="udhrtext"/>
    <w:basedOn w:val="Tipodeletrapredefinidodopargrafo"/>
    <w:rsid w:val="0054180F"/>
  </w:style>
  <w:style w:type="paragraph" w:customStyle="1" w:styleId="Quadro">
    <w:name w:val="Quadro"/>
    <w:basedOn w:val="Ttulo1"/>
    <w:link w:val="QuadroCarter"/>
    <w:rsid w:val="008A13FB"/>
    <w:pPr>
      <w:spacing w:before="240" w:after="240" w:line="276" w:lineRule="auto"/>
    </w:pPr>
    <w:rPr>
      <w:rFonts w:ascii="Times New Roman" w:eastAsia="Calibri" w:hAnsi="Times New Roman" w:cs="Times New Roman"/>
      <w:b w:val="0"/>
      <w:bCs/>
      <w:sz w:val="24"/>
      <w:szCs w:val="24"/>
      <w:lang w:eastAsia="en-US"/>
    </w:rPr>
  </w:style>
  <w:style w:type="character" w:customStyle="1" w:styleId="QuadroCarter">
    <w:name w:val="Quadro Caráter"/>
    <w:basedOn w:val="Ttulo1Carter"/>
    <w:link w:val="Quadro"/>
    <w:rsid w:val="008A13FB"/>
    <w:rPr>
      <w:rFonts w:ascii="Times New Roman" w:eastAsia="Calibri" w:hAnsi="Times New Roman" w:cs="Times New Roman"/>
      <w:b w:val="0"/>
      <w:bCs/>
      <w:sz w:val="24"/>
      <w:szCs w:val="24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59"/>
    <w:rsid w:val="008A13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rsid w:val="00C83C3B"/>
    <w:rPr>
      <w:b/>
      <w:bCs/>
    </w:rPr>
  </w:style>
  <w:style w:type="character" w:customStyle="1" w:styleId="listing-desc">
    <w:name w:val="listing-desc"/>
    <w:rsid w:val="00C83C3B"/>
  </w:style>
  <w:style w:type="paragraph" w:customStyle="1" w:styleId="Default">
    <w:name w:val="Default"/>
    <w:rsid w:val="00BE72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xtodenotaderodap1">
    <w:name w:val="Texto de nota de rodapé1"/>
    <w:basedOn w:val="Normal"/>
    <w:rsid w:val="005C389A"/>
    <w:pPr>
      <w:autoSpaceDN w:val="0"/>
      <w:spacing w:line="240" w:lineRule="auto"/>
      <w:textAlignment w:val="baseline"/>
    </w:pPr>
    <w:rPr>
      <w:rFonts w:ascii="Calibri" w:eastAsia="Calibri" w:hAnsi="Calibri" w:cs="Times New Roman"/>
      <w:szCs w:val="20"/>
      <w:lang w:eastAsia="en-US"/>
    </w:rPr>
  </w:style>
  <w:style w:type="paragraph" w:customStyle="1" w:styleId="EstiloEspaamentoentrelinhas15linhas">
    <w:name w:val="Estilo Espaçamento entre linhas:  15 linhas"/>
    <w:basedOn w:val="Normal"/>
    <w:autoRedefine/>
    <w:rsid w:val="00524B0F"/>
    <w:pPr>
      <w:widowControl w:val="0"/>
      <w:shd w:val="clear" w:color="auto" w:fill="FFFFFF"/>
      <w:suppressAutoHyphens/>
      <w:jc w:val="both"/>
      <w:textAlignment w:val="top"/>
    </w:pPr>
    <w:rPr>
      <w:rFonts w:ascii="Times New Roman" w:eastAsia="Times New Roman" w:hAnsi="Times New Roman" w:cs="Times New Roman"/>
      <w:bCs/>
      <w:sz w:val="24"/>
      <w:szCs w:val="20"/>
    </w:rPr>
  </w:style>
  <w:style w:type="table" w:styleId="ListaClara-Cor5">
    <w:name w:val="Light List Accent 5"/>
    <w:basedOn w:val="Tabelanormal"/>
    <w:uiPriority w:val="61"/>
    <w:semiHidden/>
    <w:unhideWhenUsed/>
    <w:rsid w:val="002A66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2A66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itaoHTML">
    <w:name w:val="HTML Cite"/>
    <w:basedOn w:val="Tipodeletrapredefinidodopargrafo"/>
    <w:uiPriority w:val="99"/>
    <w:semiHidden/>
    <w:unhideWhenUsed/>
    <w:rsid w:val="002A668F"/>
    <w:rPr>
      <w:i/>
      <w:iCs/>
    </w:rPr>
  </w:style>
  <w:style w:type="character" w:styleId="TtulodoLivro">
    <w:name w:val="Book Title"/>
    <w:aliases w:val="Capitulo"/>
    <w:uiPriority w:val="33"/>
    <w:rsid w:val="00783678"/>
    <w:rPr>
      <w:rFonts w:ascii="Helvetica" w:hAnsi="Helvetica" w:cs="Helvetica"/>
      <w:sz w:val="19"/>
      <w:szCs w:val="19"/>
    </w:rPr>
  </w:style>
  <w:style w:type="paragraph" w:customStyle="1" w:styleId="SubCaptulo">
    <w:name w:val="SubCapítulo"/>
    <w:basedOn w:val="SIEMTtulo3"/>
    <w:link w:val="SubCaptuloChar"/>
    <w:rsid w:val="00783678"/>
    <w:pPr>
      <w:ind w:left="0"/>
    </w:pPr>
    <w:rPr>
      <w:rFonts w:ascii="Helvetica" w:hAnsi="Helvetica" w:cs="Helvetica"/>
      <w:sz w:val="19"/>
      <w:szCs w:val="19"/>
    </w:rPr>
  </w:style>
  <w:style w:type="character" w:customStyle="1" w:styleId="SubCaptuloChar">
    <w:name w:val="SubCapítulo Char"/>
    <w:basedOn w:val="Tipodeletrapredefinidodopargrafo"/>
    <w:link w:val="SubCaptulo"/>
    <w:rsid w:val="00783678"/>
    <w:rPr>
      <w:rFonts w:ascii="Helvetica" w:eastAsia="Times New Roman" w:hAnsi="Helvetica" w:cs="Helvetica"/>
      <w:bCs/>
      <w:i/>
      <w:sz w:val="19"/>
      <w:szCs w:val="19"/>
      <w:lang w:eastAsia="es-ES"/>
    </w:rPr>
  </w:style>
  <w:style w:type="paragraph" w:customStyle="1" w:styleId="FiguraseGrficos">
    <w:name w:val="Figuras e Gráficos"/>
    <w:basedOn w:val="SIEMFiguras"/>
    <w:link w:val="FiguraseGrficosChar"/>
    <w:rsid w:val="00783678"/>
    <w:pPr>
      <w:spacing w:line="360" w:lineRule="auto"/>
    </w:pPr>
    <w:rPr>
      <w:rFonts w:ascii="Helvetica" w:hAnsi="Helvetica" w:cs="Helvetica"/>
      <w:sz w:val="19"/>
      <w:szCs w:val="19"/>
    </w:rPr>
  </w:style>
  <w:style w:type="character" w:customStyle="1" w:styleId="FiguraseGrficosChar">
    <w:name w:val="Figuras e Gráficos Char"/>
    <w:basedOn w:val="Tipodeletrapredefinidodopargrafo"/>
    <w:link w:val="FiguraseGrficos"/>
    <w:rsid w:val="00783678"/>
    <w:rPr>
      <w:rFonts w:ascii="Helvetica" w:eastAsia="Times New Roman" w:hAnsi="Helvetica" w:cs="Helvetica"/>
      <w:sz w:val="19"/>
      <w:szCs w:val="19"/>
      <w:lang w:eastAsia="es-ES"/>
    </w:rPr>
  </w:style>
  <w:style w:type="paragraph" w:customStyle="1" w:styleId="Referncias">
    <w:name w:val="Referências"/>
    <w:basedOn w:val="Normal"/>
    <w:link w:val="RefernciasChar"/>
    <w:qFormat/>
    <w:rsid w:val="00F97A3B"/>
    <w:pPr>
      <w:spacing w:line="240" w:lineRule="auto"/>
      <w:ind w:left="709" w:hanging="709"/>
    </w:pPr>
    <w:rPr>
      <w:rFonts w:cs="Helvetica"/>
      <w:szCs w:val="19"/>
    </w:rPr>
  </w:style>
  <w:style w:type="character" w:customStyle="1" w:styleId="RefernciasChar">
    <w:name w:val="Referências Char"/>
    <w:basedOn w:val="Tipodeletrapredefinidodopargrafo"/>
    <w:link w:val="Referncias"/>
    <w:rsid w:val="00F97A3B"/>
    <w:rPr>
      <w:rFonts w:ascii="Helvetica Neue" w:hAnsi="Helvetica Neue" w:cs="Helvetica"/>
      <w:sz w:val="19"/>
      <w:szCs w:val="19"/>
    </w:rPr>
  </w:style>
  <w:style w:type="paragraph" w:customStyle="1" w:styleId="resumo0">
    <w:name w:val="resumo"/>
    <w:basedOn w:val="Normal"/>
    <w:link w:val="resumoChar0"/>
    <w:qFormat/>
    <w:rsid w:val="00811B8C"/>
    <w:pPr>
      <w:spacing w:line="240" w:lineRule="auto"/>
    </w:pPr>
  </w:style>
  <w:style w:type="paragraph" w:customStyle="1" w:styleId="autores">
    <w:name w:val="autores"/>
    <w:basedOn w:val="Normal"/>
    <w:link w:val="autoresChar"/>
    <w:qFormat/>
    <w:rsid w:val="00320090"/>
    <w:pPr>
      <w:spacing w:after="0" w:line="240" w:lineRule="auto"/>
    </w:pPr>
    <w:rPr>
      <w:b/>
      <w:lang w:val="en-GB"/>
    </w:rPr>
  </w:style>
  <w:style w:type="character" w:customStyle="1" w:styleId="resumoChar0">
    <w:name w:val="resumo Char"/>
    <w:basedOn w:val="Tipodeletrapredefinidodopargrafo"/>
    <w:link w:val="resumo0"/>
    <w:rsid w:val="00811B8C"/>
    <w:rPr>
      <w:rFonts w:ascii="Helvetica Neue" w:hAnsi="Helvetica Neue"/>
      <w:sz w:val="19"/>
    </w:rPr>
  </w:style>
  <w:style w:type="paragraph" w:customStyle="1" w:styleId="figuras">
    <w:name w:val="figuras"/>
    <w:basedOn w:val="Normal"/>
    <w:link w:val="figurasChar"/>
    <w:rsid w:val="00F95AA2"/>
    <w:pPr>
      <w:jc w:val="center"/>
    </w:pPr>
    <w:rPr>
      <w:sz w:val="18"/>
      <w:szCs w:val="18"/>
      <w:lang w:val="en-GB"/>
    </w:rPr>
  </w:style>
  <w:style w:type="character" w:customStyle="1" w:styleId="autoresChar">
    <w:name w:val="autores Char"/>
    <w:basedOn w:val="Tipodeletrapredefinidodopargrafo"/>
    <w:link w:val="autores"/>
    <w:rsid w:val="00320090"/>
    <w:rPr>
      <w:rFonts w:ascii="Helvetica Neue" w:hAnsi="Helvetica Neue"/>
      <w:b/>
      <w:sz w:val="19"/>
      <w:lang w:val="en-GB"/>
    </w:rPr>
  </w:style>
  <w:style w:type="paragraph" w:customStyle="1" w:styleId="Citas">
    <w:name w:val="Citas"/>
    <w:basedOn w:val="Citaes40"/>
    <w:link w:val="CitasChar"/>
    <w:qFormat/>
    <w:rsid w:val="002F0C6F"/>
    <w:pPr>
      <w:spacing w:after="0"/>
      <w:ind w:left="1134" w:right="142"/>
    </w:pPr>
    <w:rPr>
      <w:rFonts w:eastAsia="Calibri"/>
      <w:lang w:eastAsia="en-US"/>
    </w:rPr>
  </w:style>
  <w:style w:type="character" w:customStyle="1" w:styleId="figurasChar">
    <w:name w:val="figuras Char"/>
    <w:basedOn w:val="Tipodeletrapredefinidodopargrafo"/>
    <w:link w:val="figuras"/>
    <w:rsid w:val="00F95AA2"/>
    <w:rPr>
      <w:rFonts w:ascii="Helvetica Neue" w:hAnsi="Helvetica Neue"/>
      <w:sz w:val="18"/>
      <w:szCs w:val="18"/>
      <w:lang w:val="en-GB"/>
    </w:rPr>
  </w:style>
  <w:style w:type="paragraph" w:customStyle="1" w:styleId="tabelas">
    <w:name w:val="tabelas"/>
    <w:basedOn w:val="Normal"/>
    <w:link w:val="tabelasChar"/>
    <w:rsid w:val="009B05CC"/>
    <w:pPr>
      <w:framePr w:hSpace="141" w:wrap="around" w:vAnchor="page" w:hAnchor="margin" w:xAlign="center" w:y="1119"/>
      <w:spacing w:after="0" w:line="240" w:lineRule="auto"/>
    </w:pPr>
    <w:rPr>
      <w:sz w:val="18"/>
      <w:szCs w:val="18"/>
    </w:rPr>
  </w:style>
  <w:style w:type="character" w:customStyle="1" w:styleId="CitasChar">
    <w:name w:val="Citas Char"/>
    <w:basedOn w:val="Citaes40Char"/>
    <w:link w:val="Citas"/>
    <w:rsid w:val="002F0C6F"/>
    <w:rPr>
      <w:rFonts w:ascii="Helvetica Neue" w:eastAsia="Calibri" w:hAnsi="Helvetica Neue"/>
      <w:sz w:val="19"/>
      <w:lang w:eastAsia="en-US"/>
    </w:rPr>
  </w:style>
  <w:style w:type="character" w:customStyle="1" w:styleId="tabelasChar">
    <w:name w:val="tabelas Char"/>
    <w:basedOn w:val="Tipodeletrapredefinidodopargrafo"/>
    <w:link w:val="tabelas"/>
    <w:rsid w:val="009B05CC"/>
    <w:rPr>
      <w:rFonts w:ascii="Helvetica Neue" w:hAnsi="Helvetica Neue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1564"/>
    <w:rPr>
      <w:color w:val="800080" w:themeColor="followedHyperlink"/>
      <w:u w:val="single"/>
    </w:rPr>
  </w:style>
  <w:style w:type="character" w:customStyle="1" w:styleId="shorttext">
    <w:name w:val="short_text"/>
    <w:basedOn w:val="Tipodeletrapredefinidodopargrafo"/>
    <w:rsid w:val="00AE191B"/>
  </w:style>
  <w:style w:type="paragraph" w:customStyle="1" w:styleId="EndNoteBibliography">
    <w:name w:val="EndNote Bibliography"/>
    <w:basedOn w:val="Normal"/>
    <w:link w:val="EndNoteBibliographyCarcter"/>
    <w:rsid w:val="00BC1747"/>
    <w:pPr>
      <w:spacing w:line="240" w:lineRule="auto"/>
    </w:pPr>
    <w:rPr>
      <w:rFonts w:eastAsia="Times New Roman" w:cs="Times New Roman"/>
      <w:noProof/>
      <w:sz w:val="18"/>
      <w:szCs w:val="20"/>
      <w:lang w:val="x-none"/>
    </w:rPr>
  </w:style>
  <w:style w:type="character" w:customStyle="1" w:styleId="EndNoteBibliographyCarcter">
    <w:name w:val="EndNote Bibliography Carácter"/>
    <w:link w:val="EndNoteBibliography"/>
    <w:rsid w:val="00BC1747"/>
    <w:rPr>
      <w:rFonts w:ascii="Helvetica Neue" w:eastAsia="Times New Roman" w:hAnsi="Helvetica Neue" w:cs="Times New Roman"/>
      <w:noProof/>
      <w:sz w:val="18"/>
      <w:szCs w:val="20"/>
      <w:lang w:val="x-none"/>
    </w:rPr>
  </w:style>
  <w:style w:type="numbering" w:customStyle="1" w:styleId="Lista21">
    <w:name w:val="Lista 21"/>
    <w:basedOn w:val="Semlista"/>
    <w:rsid w:val="003A1704"/>
    <w:pPr>
      <w:numPr>
        <w:numId w:val="1"/>
      </w:numPr>
    </w:pPr>
  </w:style>
  <w:style w:type="paragraph" w:customStyle="1" w:styleId="Figure">
    <w:name w:val="Figure"/>
    <w:basedOn w:val="Normal"/>
    <w:next w:val="Normal"/>
    <w:rsid w:val="003A1704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s-ES" w:bidi="he-IL"/>
    </w:rPr>
  </w:style>
  <w:style w:type="paragraph" w:customStyle="1" w:styleId="Ttulo11">
    <w:name w:val="Título 11"/>
    <w:basedOn w:val="Normal"/>
    <w:next w:val="Normal"/>
    <w:rsid w:val="0008620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R-Resumo">
    <w:name w:val="R-Resumo"/>
    <w:rsid w:val="00936FE3"/>
    <w:pPr>
      <w:spacing w:before="120" w:after="0"/>
      <w:jc w:val="both"/>
    </w:pPr>
    <w:rPr>
      <w:rFonts w:ascii="Times New Roman" w:eastAsia="Calibri" w:hAnsi="Times New Roman" w:cs="Times New Roman"/>
      <w:sz w:val="26"/>
      <w:szCs w:val="24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36FE3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936FE3"/>
    <w:rPr>
      <w:rFonts w:ascii="Calibri" w:eastAsia="Calibri" w:hAnsi="Calibri" w:cs="Times New Roman"/>
      <w:sz w:val="20"/>
      <w:szCs w:val="20"/>
      <w:lang w:eastAsia="en-US"/>
    </w:rPr>
  </w:style>
  <w:style w:type="character" w:styleId="Refdenotadefim">
    <w:name w:val="endnote reference"/>
    <w:uiPriority w:val="99"/>
    <w:semiHidden/>
    <w:unhideWhenUsed/>
    <w:rsid w:val="00936FE3"/>
    <w:rPr>
      <w:vertAlign w:val="superscript"/>
    </w:rPr>
  </w:style>
  <w:style w:type="paragraph" w:customStyle="1" w:styleId="Endereos">
    <w:name w:val="Endereços"/>
    <w:basedOn w:val="Normal"/>
    <w:rsid w:val="00936FE3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pt-BR" w:eastAsia="pt-BR"/>
    </w:rPr>
  </w:style>
  <w:style w:type="paragraph" w:styleId="Textosimples">
    <w:name w:val="Plain Text"/>
    <w:basedOn w:val="Normal"/>
    <w:link w:val="TextosimplesCarter"/>
    <w:rsid w:val="00936F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hr-HR" w:eastAsia="de-DE"/>
    </w:rPr>
  </w:style>
  <w:style w:type="character" w:customStyle="1" w:styleId="TextosimplesCarter">
    <w:name w:val="Texto simples Caráter"/>
    <w:basedOn w:val="Tipodeletrapredefinidodopargrafo"/>
    <w:link w:val="Textosimples"/>
    <w:rsid w:val="00936FE3"/>
    <w:rPr>
      <w:rFonts w:ascii="Courier New" w:eastAsia="Times New Roman" w:hAnsi="Courier New" w:cs="Times New Roman"/>
      <w:sz w:val="20"/>
      <w:szCs w:val="24"/>
      <w:lang w:val="hr-HR" w:eastAsia="de-DE"/>
    </w:rPr>
  </w:style>
  <w:style w:type="table" w:customStyle="1" w:styleId="TableGrid1">
    <w:name w:val="Table Grid1"/>
    <w:basedOn w:val="Tabelanormal"/>
    <w:next w:val="TabelacomGrelha"/>
    <w:uiPriority w:val="39"/>
    <w:rsid w:val="00FE30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dotexto1">
    <w:name w:val="fondotexto1"/>
    <w:basedOn w:val="Tipodeletrapredefinidodopargrafo"/>
    <w:rsid w:val="00E50DFC"/>
    <w:rPr>
      <w:rFonts w:ascii="Verdana" w:hAnsi="Verdana" w:hint="default"/>
      <w:b w:val="0"/>
      <w:bCs w:val="0"/>
      <w:i w:val="0"/>
      <w:iCs w:val="0"/>
      <w:spacing w:val="480"/>
      <w:sz w:val="23"/>
      <w:szCs w:val="23"/>
    </w:rPr>
  </w:style>
  <w:style w:type="table" w:styleId="GrelhaMdia3">
    <w:name w:val="Medium Grid 3"/>
    <w:basedOn w:val="Tabelanormal"/>
    <w:uiPriority w:val="69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dio2">
    <w:name w:val="Medium Shading 2"/>
    <w:basedOn w:val="Tabelanormal"/>
    <w:uiPriority w:val="64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">
    <w:name w:val="Medium Shading 1"/>
    <w:basedOn w:val="Tabelanormal"/>
    <w:uiPriority w:val="63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ATED-email">
    <w:name w:val="IATED-email"/>
    <w:rsid w:val="001110A2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character" w:styleId="nfaseIntensa">
    <w:name w:val="Intense Emphasis"/>
    <w:uiPriority w:val="21"/>
    <w:rsid w:val="004F64AF"/>
    <w:rPr>
      <w:b/>
      <w:bCs/>
      <w:i/>
      <w:iCs/>
    </w:rPr>
  </w:style>
  <w:style w:type="character" w:customStyle="1" w:styleId="Nenhum">
    <w:name w:val="Nenhum"/>
    <w:uiPriority w:val="99"/>
    <w:rsid w:val="002746EE"/>
  </w:style>
  <w:style w:type="paragraph" w:customStyle="1" w:styleId="Standard">
    <w:name w:val="Standard"/>
    <w:rsid w:val="00CA1203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val="pt-BR" w:eastAsia="zh-CN"/>
    </w:rPr>
  </w:style>
  <w:style w:type="character" w:customStyle="1" w:styleId="s1">
    <w:name w:val="s1"/>
    <w:basedOn w:val="Tipodeletrapredefinidodopargrafo"/>
    <w:rsid w:val="00B8500A"/>
  </w:style>
  <w:style w:type="character" w:customStyle="1" w:styleId="ResumoChar">
    <w:name w:val="Resumo Char"/>
    <w:basedOn w:val="Tipodeletrapredefinidodopargrafo"/>
    <w:link w:val="Resumo"/>
    <w:rsid w:val="00227606"/>
    <w:rPr>
      <w:rFonts w:ascii="Helvetica Neue" w:eastAsia="Calibri" w:hAnsi="Helvetica Neue" w:cs="Times New Roman"/>
      <w:b/>
      <w:sz w:val="19"/>
      <w:lang w:bidi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82A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act.ipleiria.pt/publicacoes/2017-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act.ipleiria.pt/files/ebook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{62A2A5F1-688D-40E6-AFF4-6A324E44536F}</b:Guid>
    <b:Author>
      <b:Author>
        <b:Corporate>UNESCO</b:Corporate>
      </b:Author>
    </b:Author>
    <b:Title>Declaração de Salamanca e Enquadramento de Ação na Área das Necessidades Educativas Especiais</b:Title>
    <b:Year>1994</b:Year>
    <b:Publisher>UNESCO</b:Publisher>
    <b:City>Salamanca</b:City>
    <b:RefOrder>37</b:RefOrder>
  </b:Source>
  <b:Source>
    <b:Tag>Ric14</b:Tag>
    <b:SourceType>ConferenceProceedings</b:SourceType>
    <b:Guid>{BD454331-C67D-448F-BF76-A3327E044CD6}</b:Guid>
    <b:Title>The GraphoGame method: The theoretical and methodological background of the technology-enhanced learning environment for learning to read</b:Title>
    <b:Year>2014</b:Year>
    <b:Author>
      <b:Author>
        <b:NameList>
          <b:Person>
            <b:Last>Richardson</b:Last>
            <b:First>Ulla</b:First>
          </b:Person>
          <b:Person>
            <b:Last>Lyytinen</b:Last>
            <b:First>Heikki</b:First>
          </b:Person>
        </b:NameList>
      </b:Author>
    </b:Author>
    <b:Pages>39-60</b:Pages>
    <b:ConferenceName>Human Technology</b:ConferenceName>
    <b:Volume>10(1)</b:Volume>
    <b:RefOrder>1</b:RefOrder>
  </b:Source>
  <b:Source>
    <b:Tag>Ana</b:Tag>
    <b:SourceType>ArticleInAPeriodical</b:SourceType>
    <b:Guid>{73FBA6CE-5EFA-4A73-83B5-FEB9AEB1345D}</b:Guid>
    <b:Title>Prevalência da Dislexia entre Crianças do 1.º Ciclo do Ensino Básico falantes do Português Europeu</b:Title>
    <b:Author>
      <b:Author>
        <b:NameList>
          <b:Person>
            <b:Last>Vale</b:Last>
            <b:First>Ana</b:First>
            <b:Middle>Paula</b:Middle>
          </b:Person>
          <b:Person>
            <b:Last>Sucena</b:Last>
            <b:First>Ana</b:First>
          </b:Person>
          <b:Person>
            <b:Last>Viana</b:Last>
            <b:First>Fernanda</b:First>
          </b:Person>
        </b:NameList>
      </b:Author>
    </b:Author>
    <b:PeriodicalTitle>Revista Lusófona de Educação</b:PeriodicalTitle>
    <b:Pages>45-46</b:Pages>
    <b:Volume>18</b:Volume>
    <b:Year>2011</b:Year>
    <b:RefOrder>2</b:RefOrder>
  </b:Source>
  <b:Source>
    <b:Tag>Ins12</b:Tag>
    <b:SourceType>Report</b:SourceType>
    <b:Guid>{D776986A-E159-4026-8EAC-8CCD3CD7673F}</b:Guid>
    <b:Title>Estatísticas da CPLP 2012</b:Title>
    <b:Year>2012</b:Year>
    <b:City>Lisboa - Portugal</b:City>
    <b:Author>
      <b:Author>
        <b:NameList>
          <b:Person>
            <b:Last>INE</b:Last>
            <b:First>Instituto</b:First>
            <b:Middle>Nacional de Estatística</b:Middle>
          </b:Person>
        </b:NameList>
      </b:Author>
    </b:Author>
    <b:RefOrder>3</b:RefOrder>
  </b:Source>
  <b:Source>
    <b:Tag>SAL06</b:Tag>
    <b:SourceType>ArticleInAPeriodical</b:SourceType>
    <b:Guid>{BA80508E-BB26-4F25-9C91-206BD5A31C12}</b:Guid>
    <b:Title>Avaliação fonouaudiológica e neuropsicológica na dislexia do desenvolvimento do tipo mista: relato de caso</b:Title>
    <b:Year>2006</b:Year>
    <b:Author>
      <b:Author>
        <b:NameList>
          <b:Person>
            <b:Last>Salgado</b:Last>
            <b:First>Cíntia</b:First>
            <b:Middle>Alves et al.</b:Middle>
          </b:Person>
        </b:NameList>
      </b:Author>
    </b:Author>
    <b:PeriodicalTitle>Salusvita</b:PeriodicalTitle>
    <b:Pages>91-103</b:Pages>
    <b:Volume>25, n. 1</b:Volume>
    <b:RefOrder>4</b:RefOrder>
  </b:Source>
  <b:Source>
    <b:Tag>DEF14</b:Tag>
    <b:SourceType>InternetSite</b:SourceType>
    <b:Guid>{33588110-1492-459A-87C5-A382FABA3844}</b:Guid>
    <b:Title>Definition of Dyslexia</b:Title>
    <b:InternetSiteTitle>The International Dyslexia Association</b:InternetSiteTitle>
    <b:YearAccessed>2015</b:YearAccessed>
    <b:MonthAccessed>março</b:MonthAccessed>
    <b:DayAccessed>19</b:DayAccessed>
    <b:URL>http://eida.org/definition-of-dyslexia/</b:URL>
    <b:Author>
      <b:Author>
        <b:NameList>
          <b:Person>
            <b:Last>TIDA</b:Last>
            <b:First>The</b:First>
            <b:Middle>International Dyslexia Association -</b:Middle>
          </b:Person>
        </b:NameList>
      </b:Author>
    </b:Author>
    <b:Year>2002</b:Year>
    <b:LCID>pt-PT</b:LCID>
    <b:RefOrder>5</b:RefOrder>
  </b:Source>
  <b:Source>
    <b:Tag>Ass15</b:Tag>
    <b:SourceType>InternetSite</b:SourceType>
    <b:Guid>{F90040AA-8E2D-4005-A13E-6C249D66D8AF}</b:Guid>
    <b:Title>Definitions</b:Title>
    <b:Author>
      <b:Author>
        <b:NameList>
          <b:Person>
            <b:Last>TBDA</b:Last>
            <b:First>The</b:First>
            <b:Middle>British Dyslexia Association</b:Middle>
          </b:Person>
        </b:NameList>
      </b:Author>
    </b:Author>
    <b:InternetSiteTitle>Bdadyslexia</b:InternetSiteTitle>
    <b:URL>http://www.bdadyslexia.org.uk/dyslexic/definitions</b:URL>
    <b:YearAccessed>2015</b:YearAccessed>
    <b:MonthAccessed>fevereiro</b:MonthAccessed>
    <b:DayAccessed>4</b:DayAccessed>
    <b:Year>2007</b:Year>
    <b:RefOrder>6</b:RefOrder>
  </b:Source>
  <b:Source>
    <b:Tag>Tel04</b:Tag>
    <b:SourceType>ArticleInAPeriodical</b:SourceType>
    <b:Guid>{DF2DBF76-397A-4657-A4A4-171859B903C1}</b:Guid>
    <b:Author>
      <b:Author>
        <b:NameList>
          <b:Person>
            <b:Last>Teles</b:Last>
            <b:First>Paula</b:First>
          </b:Person>
        </b:NameList>
      </b:Author>
    </b:Author>
    <b:Title>Dislexia: Como Identificar? Como Intervir?</b:Title>
    <b:PeriodicalTitle>Revista Portuguesa de Clínica Geral</b:PeriodicalTitle>
    <b:Year>2004</b:Year>
    <b:Pages>713-730</b:Pages>
    <b:Volume>20-5</b:Volume>
    <b:RefOrder>7</b:RefOrder>
  </b:Source>
  <b:Source>
    <b:Tag>Vit09</b:Tag>
    <b:SourceType>Book</b:SourceType>
    <b:Guid>{4ADAE017-B2EB-45CE-906A-E4C8B93D9A07}</b:Guid>
    <b:Author>
      <b:Author>
        <b:NameList>
          <b:Person>
            <b:Last>Cruz</b:Last>
            <b:First>Vitor</b:First>
          </b:Person>
        </b:NameList>
      </b:Author>
    </b:Author>
    <b:Title>Dificuldades de aprendizagem específicas</b:Title>
    <b:Year>2009</b:Year>
    <b:City>Lisboa</b:City>
    <b:Publisher>Difel</b:Publisher>
    <b:RefOrder>8</b:RefOrder>
  </b:Source>
  <b:Source>
    <b:Tag>Kat95</b:Tag>
    <b:SourceType>Book</b:SourceType>
    <b:Guid>{BEDB2E0A-E20A-40BD-B3F4-8A0B43501988}</b:Guid>
    <b:Author>
      <b:Author>
        <b:NameList>
          <b:Person>
            <b:Last>Hennigh</b:Last>
            <b:First>Katheleen</b:First>
            <b:Middle>Anne</b:Middle>
          </b:Person>
        </b:NameList>
      </b:Author>
    </b:Author>
    <b:Title>Compreender a Dislexia - Um guia para pais e professores</b:Title>
    <b:Year>2003</b:Year>
    <b:City>Porto</b:City>
    <b:Publisher>Porto Editora</b:Publisher>
    <b:RefOrder>9</b:RefOrder>
  </b:Source>
  <b:Source>
    <b:Tag>Fer02</b:Tag>
    <b:SourceType>ConferenceProceedings</b:SourceType>
    <b:Guid>{293CF9AE-1B89-431C-9877-FA2602BEB50B}</b:Guid>
    <b:Title>Método Fonografema – um percurso literácito para a aprendizagem da lectoescrita</b:Title>
    <b:Year>2012</b:Year>
    <b:City>Porto</b:City>
    <b:Publisher>Escola Superior de Educação de Paula Frassinetti</b:Publisher>
    <b:Author>
      <b:Author>
        <b:NameList>
          <b:Person>
            <b:Last>Ferreira</b:Last>
            <b:First>Paula</b:First>
            <b:Middle>Cristina</b:Middle>
          </b:Person>
        </b:NameList>
      </b:Author>
    </b:Author>
    <b:PeriodicalTitle>Atas do Encontro Nacional A Dislexia em Tese</b:PeriodicalTitle>
    <b:ConferenceName>A Dislexia em Tese</b:ConferenceName>
    <b:Pages>10-27</b:Pages>
    <b:RefOrder>10</b:RefOrder>
  </b:Source>
  <b:Source>
    <b:Tag>Fam15</b:Tag>
    <b:SourceType>InternetSite</b:SourceType>
    <b:Guid>{E4FE8F19-DD3A-4C13-9232-6A85982FC990}</b:Guid>
    <b:LCID>pt-PT</b:LCID>
    <b:Title>Famous People with the Gift of Dyslexia</b:Title>
    <b:Year>2015</b:Year>
    <b:YearAccessed>2015</b:YearAccessed>
    <b:MonthAccessed>março</b:MonthAccessed>
    <b:DayAccessed>11</b:DayAccessed>
    <b:Author>
      <b:Author>
        <b:NameList>
          <b:Person>
            <b:Last>DDAI</b:Last>
            <b:First>Davis</b:First>
            <b:Middle>Dyslexia Association International -</b:Middle>
          </b:Person>
        </b:NameList>
      </b:Author>
    </b:Author>
    <b:URL>http://www.dyslexia.com/famous.htm</b:URL>
    <b:RefOrder>11</b:RefOrder>
  </b:Source>
  <b:Source>
    <b:Tag>Dia13</b:Tag>
    <b:SourceType>Book</b:SourceType>
    <b:Guid>{643A3EBA-1D55-446D-9318-E46FDC2449FA}</b:Guid>
    <b:Title>Dificuldades de aprendizagem especificas</b:Title>
    <b:Year>2013</b:Year>
    <b:Author>
      <b:Author>
        <b:NameList>
          <b:Person>
            <b:Last>Coelho</b:Last>
            <b:First>Diana</b:First>
            <b:Middle>Tereso</b:Middle>
          </b:Person>
        </b:NameList>
      </b:Author>
    </b:Author>
    <b:City>Porto</b:City>
    <b:Publisher>Areal Editores</b:Publisher>
    <b:RefOrder>12</b:RefOrder>
  </b:Source>
  <b:Source>
    <b:Tag>The87</b:Tag>
    <b:SourceType>JournalArticle</b:SourceType>
    <b:Guid>{42D715EA-D51B-4025-9114-B080D3C63040}</b:Guid>
    <b:Title>Computers For Dade Handicapped</b:Title>
    <b:Year>1987</b:Year>
    <b:JournalName>The Miami News</b:JournalName>
    <b:Pages>5A</b:Pages>
    <b:Month>setembro</b:Month>
    <b:Day>25</b:Day>
    <b:Author>
      <b:Author>
        <b:Corporate>The Miami News</b:Corporate>
      </b:Author>
    </b:Author>
    <b:RefOrder>13</b:RefOrder>
  </b:Source>
  <b:Source>
    <b:Tag>Sar14</b:Tag>
    <b:SourceType>InternetSite</b:SourceType>
    <b:Guid>{FDA11E88-B57C-4BE4-B7E2-E88123D1F132}</b:Guid>
    <b:Author>
      <b:Author>
        <b:NameList>
          <b:Person>
            <b:Last>Sartoretto</b:Last>
            <b:First>Sara</b:First>
            <b:Middle>Lúcia</b:Middle>
          </b:Person>
          <b:Person>
            <b:Last>Bersch</b:Last>
            <b:First>Rita</b:First>
          </b:Person>
        </b:NameList>
      </b:Author>
    </b:Author>
    <b:Title>Assistiva - Tecnologia e Educação</b:Title>
    <b:Year>2014</b:Year>
    <b:URL>http://www.assistiva.com.br/tassistiva.html</b:URL>
    <b:YearAccessed>2015</b:YearAccessed>
    <b:MonthAccessed>maio</b:MonthAccessed>
    <b:DayAccessed>4</b:DayAccessed>
    <b:RefOrder>14</b:RefOrder>
  </b:Source>
  <b:Source>
    <b:Tag>Lin14</b:Tag>
    <b:SourceType>InternetSite</b:SourceType>
    <b:Guid>{55A19C5B-273E-4BE1-8A37-74315BAD7A58}</b:Guid>
    <b:Author>
      <b:Author>
        <b:Corporate>Linguateca</b:Corporate>
      </b:Author>
    </b:Author>
    <b:Title>Unidades e palavras em língua portuguesa: frequência e ordem.</b:Title>
    <b:Year>2014</b:Year>
    <b:Month>07</b:Month>
    <b:Day>2</b:Day>
    <b:YearAccessed>2015</b:YearAccessed>
    <b:MonthAccessed>março</b:MonthAccessed>
    <b:DayAccessed>11</b:DayAccessed>
    <b:URL>http://www.linguateca.pt/acesso/ordenador.php</b:URL>
    <b:LCID>pt-PT</b:LCID>
    <b:RefOrder>17</b:RefOrder>
  </b:Source>
  <b:Source>
    <b:Tag>Jor15</b:Tag>
    <b:SourceType>ConferenceProceedings</b:SourceType>
    <b:Guid>{C61D6166-0804-4818-B982-09886789DE93}</b:Guid>
    <b:Author>
      <b:Author>
        <b:NameList>
          <b:Person>
            <b:Last>Madeira</b:Last>
            <b:First>Jorge</b:First>
          </b:Person>
          <b:Person>
            <b:Last>Silva</b:Last>
            <b:First>Catarina</b:First>
          </b:Person>
          <b:Person>
            <b:Last>Marcelino</b:Last>
            <b:First>Luis</b:First>
          </b:Person>
          <b:Person>
            <b:Last>Ferreira</b:Last>
            <b:First>Paula</b:First>
          </b:Person>
        </b:NameList>
      </b:Author>
    </b:Author>
    <b:Title>Assistive Mobile Applications for Dyslexia</b:Title>
    <b:Year>2015</b:Year>
    <b:ConferenceName>HCist 2015</b:ConferenceName>
    <b:RefOrder>18</b:RefOrder>
  </b:Source>
  <b:Source>
    <b:Tag>ACr08</b:Tag>
    <b:SourceType>Report</b:SourceType>
    <b:Guid>{8789D79B-00C0-445D-9BCA-8AF5D0BBEE00}</b:Guid>
    <b:Author>
      <b:Author>
        <b:NameList>
          <b:Person>
            <b:Last>Ribeiro</b:Last>
            <b:First>Florbela</b:First>
            <b:Middle>Lopes</b:Middle>
          </b:Person>
        </b:NameList>
      </b:Author>
    </b:Author>
    <b:Title>A Criança Disléxica e a Escola</b:Title>
    <b:Year>2008</b:Year>
    <b:Publisher>Escola Superior de Educação de Paula Frassinetti</b:Publisher>
    <b:City>Porto</b:City>
    <b:RefOrder>19</b:RefOrder>
  </b:Source>
  <b:Source>
    <b:Tag>Dys14</b:Tag>
    <b:SourceType>DocumentFromInternetSite</b:SourceType>
    <b:Guid>{EBC5D9CA-E4E6-4A15-8D7D-D951B9118842}</b:Guid>
    <b:Author>
      <b:Author>
        <b:NameList>
          <b:Person>
            <b:Last>DysVet</b:Last>
          </b:Person>
        </b:NameList>
      </b:Author>
    </b:Author>
    <b:Title>Best Practices</b:Title>
    <b:Year>2014</b:Year>
    <b:Month>Janeiro</b:Month>
    <b:YearAccessed>2015</b:YearAccessed>
    <b:MonthAccessed>março</b:MonthAccessed>
    <b:DayAccessed>4</b:DayAccessed>
    <b:URL>http://dysvet.eu/media/25355/DysVet%20Best%20Practice%20UK.pdf</b:URL>
    <b:LCID>pt-PT</b:LCID>
    <b:RefOrder>20</b:RefOrder>
  </b:Source>
  <b:Source>
    <b:Tag>Lop13</b:Tag>
    <b:SourceType>ArticleInAPeriodical</b:SourceType>
    <b:Guid>{B70226C9-B6C3-4D10-A2E6-AA19492E10AA}</b:Guid>
    <b:Title>Videojogos, Serious Games e Simuladores na Educação: usar, criar e modificar</b:Title>
    <b:Year>2013</b:Year>
    <b:Author>
      <b:Author>
        <b:NameList>
          <b:Person>
            <b:Last>Lopes</b:Last>
            <b:First>Nuno</b:First>
          </b:Person>
          <b:Person>
            <b:Last>Oliveira</b:Last>
            <b:First>Isolina</b:First>
          </b:Person>
        </b:NameList>
      </b:Author>
    </b:Author>
    <b:PeriodicalTitle>Educação, Formação &amp; Tecnologias</b:PeriodicalTitle>
    <b:Month>Julho</b:Month>
    <b:Pages>04‐20</b:Pages>
    <b:Edition>1</b:Edition>
    <b:Volume>6</b:Volume>
    <b:RefOrder>15</b:RefOrder>
  </b:Source>
  <b:Source>
    <b:Tag>Gieos</b:Tag>
    <b:SourceType>ConferenceProceedings</b:SourceType>
    <b:Guid>{7CA48551-11D8-4918-8E30-7069D6EF9CC3}</b:Guid>
    <b:Author>
      <b:Author>
        <b:NameList>
          <b:Person>
            <b:Last>Giebelen</b:Last>
            <b:First>Edwin</b:First>
          </b:Person>
          <b:Person>
            <b:Last>Souza</b:Last>
            <b:First>Elizabeth</b:First>
            <b:Middle>Batista de</b:Middle>
          </b:Person>
        </b:NameList>
      </b:Author>
    </b:Author>
    <b:Title>Ensinar e aprender na aprendizagem móvel: nasce um novo modelo pedagógico na rede nacional de EAD do SENAC</b:Title>
    <b:Year>2014</b:Year>
    <b:ConferenceName>Anais do SIED:EnPED:2014</b:ConferenceName>
    <b:City>São Carlos</b:City>
    <b:RefOrder>16</b:RefOrder>
  </b:Source>
  <b:Source>
    <b:Tag>Sha06</b:Tag>
    <b:SourceType>Book</b:SourceType>
    <b:Guid>{4DEDD065-74C3-4B36-BC30-E780C2754DEB}</b:Guid>
    <b:Author>
      <b:Author>
        <b:NameList>
          <b:Person>
            <b:Last>Shaywitz</b:Last>
            <b:First>Sally</b:First>
          </b:Person>
        </b:NameList>
      </b:Author>
    </b:Author>
    <b:Title>Entendendo a dislexia: um novo e completo programa para todos os níveis de problemas de leitura</b:Title>
    <b:Year>2006</b:Year>
    <b:City>Porto Alegre</b:City>
    <b:Publisher>Artmed Editora</b:Publisher>
    <b:RefOrder>21</b:RefOrder>
  </b:Source>
  <b:Source>
    <b:Tag>Cru07</b:Tag>
    <b:SourceType>Book</b:SourceType>
    <b:Guid>{066BE8B2-5472-4B10-88F1-B3267C04AF67}</b:Guid>
    <b:Author>
      <b:Author>
        <b:NameList>
          <b:Person>
            <b:Last>Cruz</b:Last>
            <b:First>Vitor</b:First>
          </b:Person>
        </b:NameList>
      </b:Author>
    </b:Author>
    <b:Title>Uma abordagem cognitiva da leitura</b:Title>
    <b:Year>2007</b:Year>
    <b:City>Lisboa</b:City>
    <b:Publisher>Lidel - Edições Técnicas, Lda</b:Publisher>
    <b:RefOrder>22</b:RefOrder>
  </b:Source>
  <b:Source>
    <b:Tag>MarcadorPosição2</b:Tag>
    <b:SourceType>Report</b:SourceType>
    <b:Guid>{8B679B12-4BB7-4029-B601-A89B9655ED5D}</b:Guid>
    <b:Title>Frequency analysis of the Portuguese language</b:Title>
    <b:Year>2008</b:Year>
    <b:Author>
      <b:Author>
        <b:NameList>
          <b:Person>
            <b:Last>Quaresma</b:Last>
            <b:First>Pedro</b:First>
          </b:Person>
        </b:NameList>
      </b:Author>
    </b:Author>
    <b:Publisher>University of Coimbra, Portugal</b:Publisher>
    <b:RefOrder>23</b:RefOrder>
  </b:Source>
  <b:Source>
    <b:Tag>Zyd05</b:Tag>
    <b:SourceType>ArticleInAPeriodical</b:SourceType>
    <b:Guid>{6D23BDB9-D277-4127-929C-D0AA266A4F40}</b:Guid>
    <b:Author>
      <b:Author>
        <b:NameList>
          <b:Person>
            <b:Last>Zyda</b:Last>
            <b:First>Michael</b:First>
          </b:Person>
        </b:NameList>
      </b:Author>
    </b:Author>
    <b:Title>From visual simulation to virtual reality to games</b:Title>
    <b:Year>2005</b:Year>
    <b:Month>Setembro</b:Month>
    <b:Pages>25-32</b:Pages>
    <b:City>Los Alamitos, CA, USA </b:City>
    <b:Publisher>IEEE Computer Society</b:Publisher>
    <b:PeriodicalTitle>Computer</b:PeriodicalTitle>
    <b:Volume>38-9</b:Volume>
    <b:RefOrder>24</b:RefOrder>
  </b:Source>
  <b:Source>
    <b:Tag>Dil12</b:Tag>
    <b:SourceType>ArticleInAPeriodical</b:SourceType>
    <b:Guid>{27B59E73-A4D7-4591-A8DD-C08E934EE6C1}</b:Guid>
    <b:Title>A Tecnologia Assistiva nos Processos de Leitura e Escrita na Educação Inclusiva</b:Title>
    <b:Year>2012</b:Year>
    <b:City>Porto Alegre</b:City>
    <b:PeriodicalTitle>INFORMÁTICA NA EDUCAÇÃO: teoria &amp; prática</b:PeriodicalTitle>
    <b:Month>jul/dez</b:Month>
    <b:Pages>45-58</b:Pages>
    <b:Author>
      <b:Author>
        <b:NameList>
          <b:Person>
            <b:Last>Junior</b:Last>
            <b:First>Dilton</b:First>
            <b:Middle>Ribeiro Couto</b:Middle>
          </b:Person>
          <b:Person>
            <b:Last>Redig</b:Last>
            <b:First>Annie</b:First>
            <b:Middle>Gomes</b:Middle>
          </b:Person>
        </b:NameList>
      </b:Author>
    </b:Author>
    <b:Volume>15-2</b:Volume>
    <b:RefOrder>25</b:RefOrder>
  </b:Source>
  <b:Source>
    <b:Tag>MarcadorPosição1</b:Tag>
    <b:SourceType>InternetSite</b:SourceType>
    <b:Guid>{23361A48-A1E0-4A70-B69F-7C63CE06DD52}</b:Guid>
    <b:Title>Making Information Accessible – Dyslexia Friendly Style Guide</b:Title>
    <b:Author>
      <b:Author>
        <b:NameList>
          <b:Person>
            <b:Last>DAI</b:Last>
            <b:First>Dyslexia</b:First>
            <b:Middle>Association of Irland -</b:Middle>
          </b:Person>
        </b:NameList>
      </b:Author>
    </b:Author>
    <b:YearAccessed>2015</b:YearAccessed>
    <b:MonthAccessed>março</b:MonthAccessed>
    <b:DayAccessed>24</b:DayAccessed>
    <b:URL>http://www.dyslexia.ie/information/computers-and-technology/making-information-accessible-dyslexia-friendly-style-guide/</b:URL>
    <b:RefOrder>26</b:RefOrder>
  </b:Source>
  <b:Source>
    <b:Tag>Dys24</b:Tag>
    <b:SourceType>Report</b:SourceType>
    <b:Guid>{8D9391FE-AA30-4759-A25F-6E0475A1E0DC}</b:Guid>
    <b:Title>Dyslexia at second level: Factsheets for teachers</b:Title>
    <b:Author>
      <b:Author>
        <b:NameList>
          <b:Person>
            <b:Last>Ball</b:Last>
            <b:First>Mary</b:First>
          </b:Person>
          <b:Person>
            <b:Last>McCormack</b:Last>
            <b:First>Wyn</b:First>
          </b:Person>
        </b:NameList>
      </b:Author>
    </b:Author>
    <b:Year>2013</b:Year>
    <b:PeriodicalTitle>(DAI), Dyslexia Association of Irland</b:PeriodicalTitle>
    <b:LCID>pt-PT</b:LCID>
    <b:Publisher>Dyslexia Association of Ireland</b:Publisher>
    <b:City>Dublin</b:City>
    <b:RefOrder>27</b:RefOrder>
  </b:Source>
  <b:Source>
    <b:Tag>Uli10</b:Tag>
    <b:SourceType>Report</b:SourceType>
    <b:Guid>{E885E715-E898-4582-9FA8-71631522A226}</b:Guid>
    <b:Author>
      <b:Author>
        <b:NameList>
          <b:Person>
            <b:Last>Ulicsak</b:Last>
            <b:First>Mary</b:First>
          </b:Person>
        </b:NameList>
      </b:Author>
    </b:Author>
    <b:Title>Games in Education: Serious Games</b:Title>
    <b:Publisher>Futurelab</b:Publisher>
    <b:City>Bristol, UK</b:City>
    <b:Year>2010</b:Year>
    <b:RefOrder>28</b:RefOrder>
  </b:Source>
  <b:Source>
    <b:Tag>Jia14</b:Tag>
    <b:SourceType>ConferenceProceedings</b:SourceType>
    <b:Guid>{4C82DC2F-C890-42AB-BA77-A672D7BC7E19}</b:Guid>
    <b:Author>
      <b:Author>
        <b:NameList>
          <b:Person>
            <b:Last>Zhang</b:Last>
            <b:First>Jiayi</b:First>
          </b:Person>
          <b:Person>
            <b:Last>Lu</b:Last>
            <b:First>Joan</b:First>
          </b:Person>
        </b:NameList>
      </b:Author>
    </b:Author>
    <b:Title>Using Mobile Serious Games for Learning Programming</b:Title>
    <b:Pages>24-29</b:Pages>
    <b:Year>2014</b:Year>
    <b:ConferenceName>INFOCOMP 2014</b:ConferenceName>
    <b:RefOrder>29</b:RefOrder>
  </b:Source>
  <b:Source>
    <b:Tag>Jam07</b:Tag>
    <b:SourceType>Book</b:SourceType>
    <b:Guid>{8655A7B9-8682-419A-A550-C18074FAC4DF}</b:Guid>
    <b:Title>Good video games + good learning : collected essays on video games, learning, and literacy</b:Title>
    <b:Year>2007</b:Year>
    <b:Author>
      <b:Author>
        <b:NameList>
          <b:Person>
            <b:Last>Gee</b:Last>
            <b:First>James</b:First>
            <b:Middle>Paul</b:Middle>
          </b:Person>
        </b:NameList>
      </b:Author>
    </b:Author>
    <b:City>New York </b:City>
    <b:Publisher>Peter Lang Publishing, Inc.</b:Publisher>
    <b:RefOrder>30</b:RefOrder>
  </b:Source>
  <b:Source>
    <b:Tag>Lóp15</b:Tag>
    <b:SourceType>InternetSite</b:SourceType>
    <b:Guid>{BA891F74-3298-4A10-8B38-7035D3EC282E}</b:Guid>
    <b:Title>Eurobarómetro: Preferencias de los europeos frente al turismo 2015</b:Title>
    <b:InternetSiteTitle>EILEAN, Medio Ambiente y turismo</b:InternetSiteTitle>
    <b:Year>2015</b:Year>
    <b:URL>http://www.eilean.es/2015/03/eurobarometro-preferencias-de-los-europeos-frente-al-turismo-2015/</b:URL>
    <b:Author>
      <b:Author>
        <b:NameList>
          <b:Person>
            <b:Last>López</b:Last>
            <b:First>Marta</b:First>
            <b:Middle>Pérez</b:Middle>
          </b:Person>
        </b:NameList>
      </b:Author>
    </b:Author>
    <b:RefOrder>1</b:RefOrder>
  </b:Source>
  <b:Source>
    <b:Tag>Bat13</b:Tag>
    <b:SourceType>ConferenceProceedings</b:SourceType>
    <b:Guid>{59C1ADA0-56C0-4737-ACF3-BAE3DDBE7A34}</b:Guid>
    <b:Title>Inguide – Interactive Guide</b:Title>
    <b:Year>2013</b:Year>
    <b:Author>
      <b:Author>
        <b:NameList>
          <b:Person>
            <b:Last>Batista</b:Last>
            <b:First>Filipe</b:First>
          </b:Person>
          <b:Person>
            <b:Last>Rodrigues</b:Last>
            <b:First>Nuno</b:First>
          </b:Person>
          <b:Person>
            <b:Last>Gonçalves</b:Last>
            <b:First>Alexandrino</b:First>
          </b:Person>
        </b:NameList>
      </b:Author>
    </b:Author>
    <b:ConferenceName>CISTI’2013 - 8ª Conferência Ibérica de Sistemas e Tecnologias de Informação</b:ConferenceName>
    <b:City>Lisboa</b:City>
    <b:RefOrder>2</b:RefOrder>
  </b:Source>
  <b:Source>
    <b:Tag>Syn15</b:Tag>
    <b:SourceType>InternetSite</b:SourceType>
    <b:Guid>{A1C49592-4B28-4BF4-89D3-860C946225E2}</b:Guid>
    <b:Author>
      <b:Author>
        <b:NameList>
          <b:Person>
            <b:Last>Sync</b:Last>
          </b:Person>
        </b:NameList>
      </b:Author>
    </b:Author>
    <b:Title>Realidade Aumentada</b:Title>
    <b:InternetSiteTitle>Sync</b:InternetSiteTitle>
    <b:Year>2015</b:Year>
    <b:URL>http://syncmobile.com.br/realidade-aumentada/</b:URL>
    <b:YearAccessed>2015</b:YearAccessed>
    <b:MonthAccessed>julho</b:MonthAccessed>
    <b:DayAccessed>10</b:DayAccessed>
    <b:RefOrder>3</b:RefOrder>
  </b:Source>
  <b:Source>
    <b:Tag>Str15</b:Tag>
    <b:SourceType>InternetSite</b:SourceType>
    <b:Guid>{CA8FCA81-EEFB-4742-886F-535D09A98C6A}</b:Guid>
    <b:Title>Data and Analysis. Business Consulting. Custom Research</b:Title>
    <b:InternetSiteTitle>Strategy Analytics</b:InternetSiteTitle>
    <b:Year>2015</b:Year>
    <b:URL>https://www.strategyanalytics.com/</b:URL>
    <b:Author>
      <b:Author>
        <b:NameList>
          <b:Person>
            <b:Last>Analytics</b:Last>
            <b:First>Strategy</b:First>
          </b:Person>
        </b:NameList>
      </b:Author>
    </b:Author>
    <b:YearAccessed>2015</b:YearAccessed>
    <b:MonthAccessed>julho</b:MonthAccessed>
    <b:DayAccessed>13</b:DayAccessed>
    <b:RefOrder>4</b:RefOrder>
  </b:Source>
  <b:Source>
    <b:Tag>Gru15</b:Tag>
    <b:SourceType>InternetSite</b:SourceType>
    <b:Guid>{97B4161E-4503-4248-BA3D-25FBAB18A12D}</b:Guid>
    <b:Title>Maioria usa smartphone</b:Title>
    <b:InternetSiteTitle>Grupo Markteste</b:InternetSiteTitle>
    <b:Year>2015</b:Year>
    <b:URL>http://www.marktest.com/wap/a/n/id~1f2a.aspx</b:URL>
    <b:Author>
      <b:Author>
        <b:NameList>
          <b:Person>
            <b:Last>Markteste</b:Last>
            <b:First>Grupo</b:First>
          </b:Person>
        </b:NameList>
      </b:Author>
    </b:Author>
    <b:YearAccessed>2015</b:YearAccessed>
    <b:MonthAccessed>julho</b:MonthAccessed>
    <b:DayAccessed>14</b:DayAccessed>
    <b:RefOrder>5</b:RefOrder>
  </b:Source>
  <b:Source>
    <b:Tag>CRI15</b:Tag>
    <b:SourceType>InternetSite</b:SourceType>
    <b:Guid>{DA27AEFF-D02B-4328-A120-BE083BFECC0B}</b:Guid>
    <b:Title>CRID</b:Title>
    <b:InternetSiteTitle>Centro de Recursos paa a Inclusão Digital</b:InternetSiteTitle>
    <b:Year>2015</b:Year>
    <b:Author>
      <b:Author>
        <b:NameList>
          <b:Person>
            <b:Last>(ESECS/IPL)</b:Last>
            <b:First>Escola</b:First>
            <b:Middle>Superior de Educação e Ciências Sociais do Instituto Politécnico de Leiria</b:Middle>
          </b:Person>
        </b:NameList>
      </b:Author>
    </b:Author>
    <b:URL>http://crid.esecs.ipleiria.pt/</b:URL>
    <b:YearAccessed>2015</b:YearAccessed>
    <b:MonthAccessed>julho</b:MonthAccessed>
    <b:DayAccessed>20</b:DayAccessed>
    <b:RefOrder>6</b:RefOrder>
  </b:Source>
  <b:Source>
    <b:Tag>Bat15</b:Tag>
    <b:SourceType>InternetSite</b:SourceType>
    <b:Guid>{C2E5B543-F28C-49CF-BC65-31403C1052B7}</b:Guid>
    <b:Author>
      <b:Author>
        <b:NameList>
          <b:Person>
            <b:Last>Batalha</b:Last>
            <b:First>Museu</b:First>
            <b:Middle>da Comunidade Concelhia da</b:Middle>
          </b:Person>
        </b:NameList>
      </b:Author>
    </b:Author>
    <b:Title>Soluções inclusivas</b:Title>
    <b:InternetSiteTitle>Museu da Comunidade Concelhia da Batalha</b:InternetSiteTitle>
    <b:URL>http://www.museubatalha.com/recursos-de-acessibilidade-solucoes-inclusivas</b:URL>
    <b:YearAccessed>2015</b:YearAccessed>
    <b:MonthAccessed>julho</b:MonthAccessed>
    <b:DayAccessed>21</b:DayAccessed>
    <b:Year>2015</b:Year>
    <b:RefOrder>7</b:RefOrder>
  </b:Source>
  <b:Source>
    <b:Tag>Ace15</b:Tag>
    <b:SourceType>InternetSite</b:SourceType>
    <b:Guid>{BA47899D-5390-4F8E-B4F4-1CE214F90C70}</b:Guid>
    <b:Title>Acesso Cultura</b:Title>
    <b:Year>2015</b:Year>
    <b:URL>http://acessocultura.org/</b:URL>
    <b:RefOrder>8</b:RefOrder>
  </b:Source>
  <b:Source>
    <b:Tag>Cis15</b:Tag>
    <b:SourceType>InternetSite</b:SourceType>
    <b:Guid>{62CDE060-04E9-4703-BAE9-58D8679B0627}</b:Guid>
    <b:Author>
      <b:Author>
        <b:NameList>
          <b:Person>
            <b:Last>Cisco Systems</b:Last>
            <b:First>Inc.</b:First>
          </b:Person>
        </b:NameList>
      </b:Author>
    </b:Author>
    <b:Title>Architecture for Mobile Data Offload over Wi-Fi Access Networks</b:Title>
    <b:InternetSiteTitle>Cisco Systems, Inc.</b:InternetSiteTitle>
    <b:Year>2012</b:Year>
    <b:URL>http://www.cisco.com/c/en/us/solutions/collateral/service-provider/service-provider-wi-fi/white_paper_c11-701018.html</b:URL>
    <b:YearAccessed>2015</b:YearAccessed>
    <b:MonthAccessed>julho</b:MonthAccessed>
    <b:DayAccessed>15</b:DayAccessed>
    <b:RefOrder>9</b:RefOrder>
  </b:Source>
  <b:Source>
    <b:Tag>Inf15</b:Tag>
    <b:SourceType>InternetSite</b:SourceType>
    <b:Guid>{DAFD795C-58D8-42A0-AA9C-9876426F6CF3}</b:Guid>
    <b:Title>Tecnologia Bluetooth: o que é e como funciona?</b:Title>
    <b:InternetSiteTitle>InfoWester</b:InternetSiteTitle>
    <b:Year>2015</b:Year>
    <b:URL>http://www.infowester.com/bluetooth.php</b:URL>
    <b:Author>
      <b:Author>
        <b:NameList>
          <b:Person>
            <b:Last>InfoWester</b:Last>
          </b:Person>
        </b:NameList>
      </b:Author>
    </b:Author>
    <b:YearAccessed>2015</b:YearAccessed>
    <b:MonthAccessed>julho</b:MonthAccessed>
    <b:DayAccessed>10</b:DayAccessed>
    <b:RefOrder>10</b:RefOrder>
  </b:Source>
  <b:Source>
    <b:Tag>Eri15</b:Tag>
    <b:SourceType>InternetSite</b:SourceType>
    <b:Guid>{3BE3EF26-1D0C-415A-98D2-E9D57BE7294A}</b:Guid>
    <b:Title>Welcome to Ericsson</b:Title>
    <b:InternetSiteTitle>Ericsson</b:InternetSiteTitle>
    <b:Year>2015</b:Year>
    <b:URL>http://www.ericsson.com</b:URL>
    <b:Author>
      <b:Author>
        <b:NameList>
          <b:Person>
            <b:Last>Ericsson</b:Last>
          </b:Person>
        </b:NameList>
      </b:Author>
    </b:Author>
    <b:YearAccessed>2015</b:YearAccessed>
    <b:MonthAccessed>julho</b:MonthAccessed>
    <b:DayAccessed>21</b:DayAccessed>
    <b:RefOrder>11</b:RefOrder>
  </b:Source>
  <b:Source>
    <b:Tag>Gru151</b:Tag>
    <b:SourceType>InternetSite</b:SourceType>
    <b:Guid>{309B5278-D41F-48DB-B867-43474DC8C933}</b:Guid>
    <b:Author>
      <b:Author>
        <b:NameList>
          <b:Person>
            <b:Last>Automação</b:Last>
            <b:First>Grupo</b:First>
            <b:Middle>de Teleinformática e</b:Middle>
          </b:Person>
        </b:NameList>
      </b:Author>
    </b:Author>
    <b:Title>O que é o RFID?</b:Title>
    <b:InternetSiteTitle>Grupo de Teleinformática e Automação</b:InternetSiteTitle>
    <b:Year>2015</b:Year>
    <b:URL>http://www.gta.ufrj.br/grad/07_1/rfid/RFID_arquivos/o%20que%20e.htm</b:URL>
    <b:YearAccessed>2015</b:YearAccessed>
    <b:MonthAccessed>julho</b:MonthAccessed>
    <b:DayAccessed>18</b:DayAccessed>
    <b:RefOrder>12</b:RefOrder>
  </b:Source>
  <b:Source>
    <b:Tag>Edi15</b:Tag>
    <b:SourceType>InternetSite</b:SourceType>
    <b:Guid>{E0CBB320-25AF-4D2D-A23C-D3FB2924C5D0}</b:Guid>
    <b:Title>O que é NFC?</b:Title>
    <b:InternetSiteTitle>techtudo</b:InternetSiteTitle>
    <b:Year>2015</b:Year>
    <b:URL>http://www.techtudo.com.br/artigos/noticia/2012/01/o-que-e-nfc.html</b:URL>
    <b:Author>
      <b:Author>
        <b:NameList>
          <b:Person>
            <b:Last>Brito</b:Last>
            <b:First>Edivaldo</b:First>
          </b:Person>
        </b:NameList>
      </b:Author>
    </b:Author>
    <b:YearAccessed>2015</b:YearAccessed>
    <b:MonthAccessed>julho</b:MonthAccessed>
    <b:DayAccessed>18</b:DayAccessed>
    <b:RefOrder>13</b:RefOrder>
  </b:Source>
  <b:Source>
    <b:Tag>Dat15</b:Tag>
    <b:SourceType>InternetSite</b:SourceType>
    <b:Guid>{94EBB530-21FF-4ADE-BD9B-B84303CAEE4B}</b:Guid>
    <b:Author>
      <b:Author>
        <b:NameList>
          <b:Person>
            <b:Last>Dataton</b:Last>
          </b:Person>
        </b:NameList>
      </b:Author>
    </b:Author>
    <b:Title>Pickup - audio guide</b:Title>
    <b:Year>2015</b:Year>
    <b:InternetSiteTitle>Dataton</b:InternetSiteTitle>
    <b:URL>http://www.dataton.com/pickup</b:URL>
    <b:YearAccessed>2015</b:YearAccessed>
    <b:MonthAccessed>julho</b:MonthAccessed>
    <b:DayAccessed>10</b:DayAccessed>
    <b:RefOrder>14</b:RefOrder>
  </b:Source>
  <b:Source>
    <b:Tag>toG15</b:Tag>
    <b:SourceType>InternetSite</b:SourceType>
    <b:Guid>{77825148-C726-4E0D-9C85-795D1C2F4F9F}</b:Guid>
    <b:Author>
      <b:Author>
        <b:NameList>
          <b:Person>
            <b:Last>toGuide</b:Last>
          </b:Person>
        </b:NameList>
      </b:Author>
    </b:Author>
    <b:Title>Audio guias e visitas guiadas</b:Title>
    <b:InternetSiteTitle>toGuide</b:InternetSiteTitle>
    <b:Year>2015</b:Year>
    <b:URL>http://www.toguide.pt/</b:URL>
    <b:YearAccessed>2015</b:YearAccessed>
    <b:MonthAccessed>julho</b:MonthAccessed>
    <b:DayAccessed>11</b:DayAccessed>
    <b:RefOrder>15</b:RefOrder>
  </b:Source>
  <b:Source>
    <b:Tag>Ard15</b:Tag>
    <b:SourceType>InternetSite</b:SourceType>
    <b:Guid>{CAC7D396-0778-49DD-A4D0-AC2500A5E89A}</b:Guid>
    <b:Title>What is arduino?</b:Title>
    <b:InternetSiteTitle>Arduino</b:InternetSiteTitle>
    <b:Year>2015</b:Year>
    <b:URL>https://www.arduino.cc</b:URL>
    <b:Author>
      <b:Author>
        <b:NameList>
          <b:Person>
            <b:Last>Arduino</b:Last>
          </b:Person>
        </b:NameList>
      </b:Author>
    </b:Author>
    <b:YearAccessed>2015</b:YearAccessed>
    <b:MonthAccessed>julho</b:MonthAccessed>
    <b:DayAccessed>20</b:DayAccessed>
    <b:RefOrder>17</b:RefOrder>
  </b:Source>
  <b:Source>
    <b:Tag>Fas</b:Tag>
    <b:SourceType>Book</b:SourceType>
    <b:Guid>{FEC4FF3F-289E-4196-AB6B-CF1A95D900F3}</b:Guid>
    <b:Title>Fast Fourier Transform - Algorithms and Applications</b:Title>
    <b:Author>
      <b:Author>
        <b:NameList>
          <b:Person>
            <b:Last>Rao</b:Last>
            <b:First>K.</b:First>
            <b:Middle>R.</b:Middle>
          </b:Person>
          <b:Person>
            <b:Last>Kim</b:Last>
            <b:First>Do</b:First>
            <b:Middle>Nyeon</b:Middle>
          </b:Person>
          <b:Person>
            <b:Last>Hwang</b:Last>
            <b:First>Jae</b:First>
            <b:Middle>Jeong</b:Middle>
          </b:Person>
        </b:NameList>
      </b:Author>
    </b:Author>
    <b:Year>2010</b:Year>
    <b:RefOrder>18</b:RefOrder>
  </b:Source>
  <b:Source>
    <b:Tag>And15</b:Tag>
    <b:SourceType>InternetSite</b:SourceType>
    <b:Guid>{54FBBE7F-943D-4592-A504-364EAB5FEFA4}</b:Guid>
    <b:Author>
      <b:Author>
        <b:NameList>
          <b:Person>
            <b:Last>Android</b:Last>
          </b:Person>
        </b:NameList>
      </b:Author>
    </b:Author>
    <b:Title>welcome to android...</b:Title>
    <b:InternetSiteTitle>Android</b:InternetSiteTitle>
    <b:Year>2015</b:Year>
    <b:URL>https://www.android.com</b:URL>
    <b:YearAccessed>2015</b:YearAccessed>
    <b:MonthAccessed>julho</b:MonthAccessed>
    <b:DayAccessed>23</b:DayAccessed>
    <b:RefOrder>19</b:RefOrder>
  </b:Source>
  <b:Source>
    <b:Tag>Fon02</b:Tag>
    <b:SourceType>InternetSite</b:SourceType>
    <b:Guid>{9A100772-DB3E-4AD1-B089-F09322D3BE86}</b:Guid>
    <b:Title>A audição</b:Title>
    <b:InternetSiteTitle>INESC TEC Centre for Telecommunications and Multimedia (CTM) Intranet</b:InternetSiteTitle>
    <b:Year>2002</b:Year>
    <b:URL>http://telecom.inescn.pt/research/audio/cienciaviva/principio_aaudicao.html</b:URL>
    <b:Author>
      <b:Author>
        <b:NameList>
          <b:Person>
            <b:Last>Fonseca</b:Last>
            <b:First>Humberto</b:First>
          </b:Person>
          <b:Person>
            <b:Last>Santos</b:Last>
            <b:First>Vasco</b:First>
          </b:Person>
          <b:Person>
            <b:Last>Ferreira</b:Last>
            <b:First>Aníbal</b:First>
          </b:Person>
        </b:NameList>
      </b:Author>
    </b:Author>
    <b:YearAccessed>2015</b:YearAccessed>
    <b:MonthAccessed>julho</b:MonthAccessed>
    <b:DayAccessed>08</b:DayAccessed>
    <b:RefOrder>16</b:RefOrder>
  </b:Source>
  <b:Source>
    <b:Tag>Mus15</b:Tag>
    <b:SourceType>InternetSite</b:SourceType>
    <b:Guid>{7F0329E5-7EBE-472C-87C5-03944D692F35}</b:Guid>
    <b:InternetSiteTitle>Museu da Comunidade Concelhia da Batalha</b:InternetSiteTitle>
    <b:Year>2015</b:Year>
    <b:URL>http://www.museubatalha.com/apresentacao-do-museu</b:URL>
    <b:Author>
      <b:Author>
        <b:NameList>
          <b:Person>
            <b:Last>Batalha</b:Last>
            <b:First>Museu</b:First>
            <b:Middle>da Comunidade Concelhia da</b:Middle>
          </b:Person>
        </b:NameList>
      </b:Author>
    </b:Author>
    <b:YearAccessed>2015</b:YearAccessed>
    <b:MonthAccessed>julho</b:MonthAccessed>
    <b:DayAccessed>21</b:DayAccessed>
    <b:Title>Apresentação do museu</b:Title>
    <b:RefOrder>20</b:RefOrder>
  </b:Source>
  <b:Source>
    <b:Tag>Mac12</b:Tag>
    <b:SourceType>Book</b:SourceType>
    <b:Guid>{74E98436-7149-4816-A366-5024589A0D6A}</b:Guid>
    <b:Author>
      <b:Author>
        <b:NameList>
          <b:Person>
            <b:Last>Macedo</b:Last>
            <b:First>Celmira</b:First>
          </b:Person>
        </b:NameList>
      </b:Author>
    </b:Author>
    <b:Title>ESCOLA DE PAIS.NEE - Guia de formação parental no âmbito das necessidades educativas especiais</b:Title>
    <b:Year>2012</b:Year>
    <b:City>Portugal</b:City>
    <b:Publisher>Edições Pedago</b:Publisher>
    <b:Edition>1ª</b:Edition>
    <b:RefOrder>1</b:RefOrder>
  </b:Source>
  <b:Source>
    <b:Tag>Per11</b:Tag>
    <b:SourceType>JournalArticle</b:SourceType>
    <b:Guid>{CC8E7E4B-E5B5-4E21-A292-A23CA56C85BD}</b:Guid>
    <b:Title>Análise da relação entre a habilidade de integração visuo-motora e o desempenho escolar</b:Title>
    <b:Year>2011</b:Year>
    <b:Author>
      <b:Author>
        <b:NameList>
          <b:Person>
            <b:Last>Pereira</b:Last>
            <b:First>Débora</b:First>
          </b:Person>
          <b:Person>
            <b:Last>Araujo</b:Last>
            <b:First>Rita</b:First>
          </b:Person>
          <b:Person>
            <b:Last>Braccialli</b:Last>
            <b:First>Lígia</b:First>
          </b:Person>
        </b:NameList>
      </b:Author>
    </b:Author>
    <b:JournalName>Revista Brasileira de Crescimento e Desenvolvimento Humano</b:JournalName>
    <b:Pages>808-817</b:Pages>
    <b:Volume>21</b:Volume>
    <b:Issue>3</b:Issue>
    <b:RefOrder>2</b:RefOrder>
  </b:Source>
  <b:Source>
    <b:Tag>Bar10</b:Tag>
    <b:SourceType>JournalArticle</b:SourceType>
    <b:Guid>{C804DF61-F115-47AF-B40D-95AE06D5D567}</b:Guid>
    <b:Author>
      <b:Author>
        <b:NameList>
          <b:Person>
            <b:Last>Barbosa</b:Last>
            <b:First>Patricia</b:First>
          </b:Person>
          <b:Person>
            <b:Last>Bernardes</b:Last>
            <b:First>Neide</b:First>
          </b:Person>
          <b:Person>
            <b:Last>Misorelli</b:Last>
            <b:First>Mari</b:First>
          </b:Person>
          <b:Person>
            <b:Last>Chiappetta</b:Last>
            <b:First>Ana</b:First>
          </b:Person>
        </b:NameList>
      </b:Author>
    </b:Author>
    <b:Title>Relação da memória visual com o desempenho ortográfico de crianças de 2ª e 3ª série do ensino fundamental</b:Title>
    <b:JournalName>CEFAC</b:JournalName>
    <b:Year>2010</b:Year>
    <b:Pages>598-607</b:Pages>
    <b:Volume>12</b:Volume>
    <b:Issue>4</b:Issue>
    <b:RefOrder>3</b:RefOrder>
  </b:Source>
  <b:Source>
    <b:Tag>Mil</b:Tag>
    <b:SourceType>InternetSite</b:SourceType>
    <b:Guid>{4DC08AA8-D103-426D-A6B0-518CFFC19D27}</b:Guid>
    <b:InternetSiteTitle>Mil Brinquedos Mil Sorrisos</b:InternetSiteTitle>
    <b:URL>http://www.milbrinquedos.ipleiria.pt/a-campanha/</b:URL>
    <b:Author>
      <b:Author>
        <b:Corporate>Mil Brinquedos Mil Sorrisos</b:Corporate>
      </b:Author>
    </b:Author>
    <b:Year>2016</b:Year>
    <b:RefOrder>1</b:RefOrder>
  </b:Source>
  <b:Source>
    <b:Tag>Cen</b:Tag>
    <b:SourceType>InternetSite</b:SourceType>
    <b:Guid>{4643EFF1-5A7A-4A1F-84C8-BB565BF1B56C}</b:Guid>
    <b:Author>
      <b:Author>
        <b:Corporate>Centro de Recursos para a Inclusão Digital</b:Corporate>
      </b:Author>
    </b:Author>
    <b:Publisher>http://crid.esecs.ipleiria.pt/category/mil-brinquedos-mil-sorrisos/</b:Publisher>
    <b:Year>2016</b:Year>
    <b:InternetSiteTitle>Centro de Recursos para a Inclusão Digital</b:InternetSiteTitle>
    <b:URL>http://crid.esecs.ipleiria.pt/</b:URL>
    <b:RefOrder>2</b:RefOrder>
  </b:Source>
  <b:Source>
    <b:Tag>abl2</b:Tag>
    <b:SourceType>InternetSite</b:SourceType>
    <b:Guid>{9D3DC929-4533-47FD-8AEE-F4480D63F2EE}</b:Guid>
    <b:Author>
      <b:Author>
        <b:Corporate>AbleNet</b:Corporate>
      </b:Author>
    </b:Author>
    <b:Title>BIGmack</b:Title>
    <b:URL>https://www.ablenetinc.com/bigmack</b:URL>
    <b:Year>2015</b:Year>
    <b:RefOrder>3</b:RefOrder>
  </b:Source>
  <b:Source>
    <b:Tag>Mic</b:Tag>
    <b:SourceType>DocumentFromInternetSite</b:SourceType>
    <b:Guid>{BEAAAB8E-E48C-4ED4-A175-F5D7A371843C}</b:Guid>
    <b:Title>RN4020 Bluetooth Low Energy PICtail/PICtail Plus</b:Title>
    <b:Author>
      <b:Author>
        <b:Corporate>Inc, Microchip Technology</b:Corporate>
      </b:Author>
    </b:Author>
    <b:URL>http://www.microchip.com/DevelopmentTools/ProductDetails.aspx?PartNO=rn-4020-pictail</b:URL>
    <b:Year>2015</b:Year>
    <b:RefOrder>4</b:RefOrder>
  </b:Source>
  <b:Source>
    <b:Tag>And</b:Tag>
    <b:SourceType>DocumentFromInternetSite</b:SourceType>
    <b:Guid>{A2662E09-6620-4897-879E-8E8023711DA6}</b:Guid>
    <b:Author>
      <b:Author>
        <b:Corporate>Android Studio</b:Corporate>
      </b:Author>
    </b:Author>
    <b:Title>Android Studio The Official IDE for Android</b:Title>
    <b:URL>https://developer.android.com/studio/index.html</b:URL>
    <b:Year>2016</b:Year>
    <b:RefOrder>5</b:RefOrder>
  </b:Source>
  <b:Source>
    <b:Tag>Bén06</b:Tag>
    <b:SourceType>DocumentFromInternetSite</b:SourceType>
    <b:Guid>{6E379C0F-9827-40EC-8D9F-046370796781}</b:Guid>
    <b:Title>Promoção da Educação Inclusiva em Portugal: Fundamentos e Sugestões</b:Title>
    <b:Year>2006</b:Year>
    <b:Author>
      <b:Author>
        <b:NameList>
          <b:Person>
            <b:Last>Bénard da Costa</b:Last>
            <b:First>A. M.</b:First>
          </b:Person>
          <b:Person>
            <b:Last>Leitão</b:Last>
            <b:First>F. R.</b:First>
          </b:Person>
          <b:Person>
            <b:Last>Morgado</b:Last>
            <b:First>J.</b:First>
          </b:Person>
          <b:Person>
            <b:Last>Pinto</b:Last>
            <b:First>J. V.</b:First>
          </b:Person>
        </b:NameList>
      </b:Author>
    </b:Author>
    <b:InternetSiteTitle>Debate Nacional sobre Educação</b:InternetSiteTitle>
    <b:URL>https://www.google.pt/url?sa=t&amp;rct=j&amp;q=&amp;esrc=s&amp;source=web&amp;cd=1&amp;cad=rja&amp;uact=8&amp;ved=0CB8QFjAA&amp;url=http%3A%2F%2Fdne.cnedu.pt%2Fdmdocuments%2FA%2520Educa%25C3%25A7%25C3%25A3o%2520Inclusiva%2520em%2520Portugal-Ana%2520Maria%2520Benard%2520da%2520Costa.doc&amp;ei=t</b:URL>
    <b:RefOrder>1</b:RefOrder>
  </b:Source>
  <b:Source>
    <b:Tag>Máx08</b:Tag>
    <b:SourceType>Book</b:SourceType>
    <b:Guid>{43ECFB36-FCE6-4618-AC48-75EBE0E89912}</b:Guid>
    <b:Author>
      <b:Author>
        <b:NameList>
          <b:Person>
            <b:Last>Esteves</b:Last>
            <b:First>M.</b:First>
            <b:Middle>L.</b:Middle>
          </b:Person>
        </b:NameList>
      </b:Author>
    </b:Author>
    <b:Title>Visão panorâmica da investigação-acção</b:Title>
    <b:Year>2008</b:Year>
    <b:City>Porto</b:City>
    <b:Publisher>Porto Editora</b:Publisher>
    <b:RefOrder>2</b:RefOrder>
  </b:Source>
  <b:Source>
    <b:Tag>Carão</b:Tag>
    <b:SourceType>Book</b:SourceType>
    <b:Guid>{481B0869-0F51-4CD0-A3B7-43F7EA061EA0}</b:Guid>
    <b:Author>
      <b:Author>
        <b:NameList>
          <b:Person>
            <b:Last>Carmo</b:Last>
            <b:First>H.</b:First>
          </b:Person>
          <b:Person>
            <b:Last>Ferreira</b:Last>
            <b:First>M.</b:First>
          </b:Person>
        </b:NameList>
      </b:Author>
    </b:Author>
    <b:Title>Metodologia da investigação. Guia para a auto-aprendizagem. 2ª edição</b:Title>
    <b:Year>2008</b:Year>
    <b:City>Lisboa</b:City>
    <b:Publisher>Universidade Aberta</b:Publisher>
    <b:RefOrder>3</b:RefOrder>
  </b:Source>
  <b:Source>
    <b:Tag>Org94</b:Tag>
    <b:SourceType>Book</b:SourceType>
    <b:Guid>{FBB48E92-8728-4C71-A0C4-670E6D995B58}</b:Guid>
    <b:Author>
      <b:Author>
        <b:NameList>
          <b:Person>
            <b:Last>UNESCO</b:Last>
          </b:Person>
        </b:NameList>
      </b:Author>
    </b:Author>
    <b:Title>Declaração de Salamanca e Enquadramento da Acção</b:Title>
    <b:Year>1994</b:Year>
    <b:City>Lisboa</b:City>
    <b:Publisher>Inovação N 1, vol.7, I.I.E, M.E</b:Publisher>
    <b:RefOrder>4</b:RefOrder>
  </b:Source>
  <b:Source>
    <b:Tag>For03</b:Tag>
    <b:SourceType>Book</b:SourceType>
    <b:Guid>{3BB05CDE-15EC-4993-B76F-D8726FECECA6}</b:Guid>
    <b:Title>O processo de investigação: Da concepção à realização. 3.ª ed</b:Title>
    <b:Year>2003</b:Year>
    <b:City>Loures</b:City>
    <b:Publisher>Lusociência</b:Publisher>
    <b:Author>
      <b:Author>
        <b:NameList>
          <b:Person>
            <b:Last>Fortin</b:Last>
            <b:First>M. F.</b:First>
          </b:Person>
        </b:NameList>
      </b:Author>
    </b:Author>
    <b:RefOrder>5</b:RefOrder>
  </b:Source>
  <b:Source>
    <b:Tag>Sou09</b:Tag>
    <b:SourceType>Book</b:SourceType>
    <b:Guid>{55ACAE9A-BDD1-4385-BB4F-6AC3AC9D5EF3}</b:Guid>
    <b:Title>Investigação em Educação</b:Title>
    <b:Year>2009</b:Year>
    <b:City>Lisboa</b:City>
    <b:Publisher>Livros Horizonte</b:Publisher>
    <b:Author>
      <b:Author>
        <b:NameList>
          <b:Person>
            <b:Last>Sousa</b:Last>
            <b:First>A. B.</b:First>
          </b:Person>
        </b:NameList>
      </b:Author>
    </b:Author>
    <b:Edition>2ª</b:Edition>
    <b:RefOrder>6</b:RefOrder>
  </b:Source>
  <b:Source>
    <b:Tag>Placeholder1</b:Tag>
    <b:SourceType>InternetSite</b:SourceType>
    <b:Guid>{82430938-FA37-434A-84F4-7439B6FBE877}</b:Guid>
    <b:Author>
      <b:Author>
        <b:NameList>
          <b:Person>
            <b:Last>GDDC</b:Last>
          </b:Person>
        </b:NameList>
      </b:Author>
    </b:Author>
    <b:Title>Declaração dos direitos das pessoas deficientes</b:Title>
    <b:Year>1975</b:Year>
    <b:Publisher>http://direitoshumanos.gddc.pt/3_7/IIIPAG3_7_3.htm</b:Publisher>
    <b:InternetSiteTitle>Gabinete de Documentação e Direito Comparado na Internet</b:InternetSiteTitle>
    <b:Month>dezembro</b:Month>
    <b:Day>09</b:Day>
    <b:URL>http://direitoshumanos.gddc.pt/3_7/IIIPAG3_7_3.htm</b:URL>
    <b:YearAccessed>2014</b:YearAccessed>
    <b:MonthAccessed>novembro</b:MonthAccessed>
    <b:DayAccessed>21</b:DayAccessed>
    <b:ProductionCompany>Assembleia Geral da Organização das Nações Unidas</b:ProductionCompany>
    <b:RefOrder>7</b:RefOrder>
  </b:Source>
  <b:Source>
    <b:Tag>Min91</b:Tag>
    <b:SourceType>Book</b:SourceType>
    <b:Guid>{9A87E191-59A7-432D-BC07-F6EF74684E39}</b:Guid>
    <b:Title>Projeto para a qualificação da resposta educativa a crianças e jovens com multideficiência e surdocegueira</b:Title>
    <b:Year>2003</b:Year>
    <b:City>Lisboa</b:City>
    <b:Publisher>Nucleo de Orientação Educativa e Educação Especial</b:Publisher>
    <b:Author>
      <b:Author>
        <b:Corporate>Ministério da Educação</b:Corporate>
      </b:Author>
    </b:Author>
    <b:RefOrder>8</b:RefOrder>
  </b:Source>
  <b:Source>
    <b:Tag>Rib11</b:Tag>
    <b:SourceType>Book</b:SourceType>
    <b:Guid>{5E7B9DC0-CE63-4FC9-A0D5-0AC171957154}</b:Guid>
    <b:Author>
      <b:Author>
        <b:NameList>
          <b:Person>
            <b:Last>Ribeiro</b:Last>
            <b:First>J.</b:First>
            <b:Middle>E. M.</b:Middle>
          </b:Person>
        </b:NameList>
      </b:Author>
    </b:Author>
    <b:Title>As TIC na Educação de Alunos com Necessidades Educativas Especiais: proposta de um Programa de Formação para o Ensino Básico</b:Title>
    <b:Year>2011</b:Year>
    <b:City>Tese de Doutoramento não publicada. Aveiro</b:City>
    <b:Publisher>Departamento de Comunicação e Arte, Universidade de Aveiro</b:Publisher>
    <b:RefOrder>9</b:RefOrder>
  </b:Source>
  <b:Source>
    <b:Tag>SERRAsd</b:Tag>
    <b:SourceType>InternetSite</b:SourceType>
    <b:Guid>{F85D2195-65BF-4C99-B386-D33C1D1BEB1F}</b:Guid>
    <b:Author>
      <b:Author>
        <b:NameList>
          <b:Person>
            <b:Last>Serra</b:Last>
            <b:First>Helena</b:First>
          </b:Person>
        </b:NameList>
      </b:Author>
    </b:Author>
    <b:Title>Paradigmas da inclusão no contexto mundial</b:Title>
    <b:InternetSiteTitle>Repositório Institucional da de Paula Frassinetti</b:InternetSiteTitle>
    <b:YearAccessed>2013</b:YearAccessed>
    <b:MonthAccessed>outubro</b:MonthAccessed>
    <b:URL>http://repositorio.esepf.pt/xmlui/bitstream/handle/10000/27/SeE10_ParadigmasHelenaSerra.pdf?sequence=2</b:URL>
    <b:Year>2010</b:Year>
    <b:RefOrder>10</b:RefOrder>
  </b:Source>
  <b:Source>
    <b:Tag>Feijao</b:Tag>
    <b:SourceType>Book</b:SourceType>
    <b:Guid>{131FE13C-8198-4352-8BBF-1C0248F48384}</b:Guid>
    <b:Author>
      <b:Author>
        <b:NameList>
          <b:Person>
            <b:Last>Feijão</b:Last>
            <b:First>MHSM</b:First>
          </b:Person>
        </b:NameList>
      </b:Author>
    </b:Author>
    <b:Title>A Multideficiência e as Tecnologias de Informação e Comunicação</b:Title>
    <b:Year>2013</b:Year>
    <b:City>Lisboa</b:City>
    <b:Publisher>Universidade de Lisboa</b:Publisher>
    <b:RefOrder>11</b:RefOrder>
  </b:Source>
  <b:Source>
    <b:Tag>Org14</b:Tag>
    <b:SourceType>Report</b:SourceType>
    <b:Guid>{8527729C-EAED-49B5-A80D-56676FD9841E}</b:Guid>
    <b:Title>Declaracion de Salamanca y Marco de acciòn para las necesidades educativas especiales.</b:Title>
    <b:Year>2014</b:Year>
    <b:Author>
      <b:Author>
        <b:NameList>
          <b:Person>
            <b:Last>Organizacion de las Naciones Unidas para la Educaciòn</b:Last>
            <b:First>la</b:First>
            <b:Middle>ciencia y la cultura</b:Middle>
          </b:Person>
        </b:NameList>
      </b:Author>
    </b:Author>
    <b:Publisher>UNESCO</b:Publisher>
    <b:City>Salamanca, España </b:City>
    <b:RefOrder>1</b:RefOrder>
  </b:Source>
  <b:Source>
    <b:Tag>Nac</b:Tag>
    <b:SourceType>InternetSite</b:SourceType>
    <b:Guid>{3B7FC51A-E71B-46D7-94DB-55D37BCBCEE9}</b:Guid>
    <b:Title>Declaraciòn Universal de los derechos humanos</b:Title>
    <b:Author>
      <b:Author>
        <b:NameList>
          <b:Person>
            <b:Last>ONU</b:Last>
          </b:Person>
        </b:NameList>
      </b:Author>
    </b:Author>
    <b:InternetSiteTitle>ONU</b:InternetSiteTitle>
    <b:URL>http://www.un.org/es/documents/udhr/</b:URL>
    <b:RefOrder>2</b:RefOrder>
  </b:Source>
</b:Sourc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30A7D82A-BBA1-42EA-8796-CBE56790F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EF3BB-D417-4C12-9671-68CD26D93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INCLUDiT</dc:creator>
  <cp:lastModifiedBy>Catarina Frade Mangas</cp:lastModifiedBy>
  <cp:revision>4</cp:revision>
  <cp:lastPrinted>2017-06-05T12:06:00Z</cp:lastPrinted>
  <dcterms:created xsi:type="dcterms:W3CDTF">2022-07-07T15:08:00Z</dcterms:created>
  <dcterms:modified xsi:type="dcterms:W3CDTF">2025-05-30T14:53:00Z</dcterms:modified>
</cp:coreProperties>
</file>